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="Times New Roman" w:cs="Times New Roman"/>
          <w:b/>
          <w:bCs/>
          <w:lang w:eastAsia="zh-CN"/>
        </w:rPr>
        <w:id w:val="1473850985"/>
        <w:docPartObj>
          <w:docPartGallery w:val="Table of Contents"/>
          <w:docPartUnique/>
        </w:docPartObj>
      </w:sdtPr>
      <w:sdtEndPr>
        <w:rPr>
          <w:rFonts w:eastAsiaTheme="minorHAnsi" w:cstheme="minorBidi"/>
          <w:b w:val="0"/>
          <w:bCs w:val="0"/>
          <w:lang w:eastAsia="en-US"/>
        </w:rPr>
      </w:sdtEndPr>
      <w:sdtContent>
        <w:p w14:paraId="3C65F769" w14:textId="0F0CAB05" w:rsidR="0060479C" w:rsidRPr="0010346E" w:rsidRDefault="0060479C" w:rsidP="00186F7A">
          <w:pPr>
            <w:adjustRightInd w:val="0"/>
            <w:snapToGrid w:val="0"/>
            <w:spacing w:after="0" w:line="360" w:lineRule="auto"/>
            <w:contextualSpacing/>
            <w:jc w:val="center"/>
            <w:rPr>
              <w:b/>
              <w:bCs/>
              <w:lang w:val="en-US"/>
            </w:rPr>
          </w:pPr>
          <w:r w:rsidRPr="0010346E">
            <w:rPr>
              <w:b/>
              <w:bCs/>
              <w:lang w:val="en-US"/>
            </w:rPr>
            <w:t>University Corridors for Refugees</w:t>
          </w:r>
          <w:r w:rsidR="00486118" w:rsidRPr="0010346E">
            <w:rPr>
              <w:b/>
              <w:bCs/>
              <w:lang w:val="en-US"/>
            </w:rPr>
            <w:t xml:space="preserve"> -</w:t>
          </w:r>
          <w:r w:rsidRPr="0010346E">
            <w:rPr>
              <w:b/>
              <w:bCs/>
              <w:lang w:val="en-US"/>
            </w:rPr>
            <w:t xml:space="preserve"> UNICORE </w:t>
          </w:r>
          <w:r w:rsidR="00E15CAF" w:rsidRPr="0010346E">
            <w:rPr>
              <w:b/>
              <w:bCs/>
              <w:lang w:val="en-US"/>
            </w:rPr>
            <w:t>3</w:t>
          </w:r>
          <w:r w:rsidRPr="0010346E">
            <w:rPr>
              <w:b/>
              <w:bCs/>
              <w:lang w:val="en-US"/>
            </w:rPr>
            <w:t>.0 (</w:t>
          </w:r>
          <w:proofErr w:type="spellStart"/>
          <w:r w:rsidRPr="0010346E">
            <w:rPr>
              <w:b/>
              <w:bCs/>
              <w:lang w:val="en-US"/>
            </w:rPr>
            <w:t>Etiopia</w:t>
          </w:r>
          <w:proofErr w:type="spellEnd"/>
          <w:r w:rsidRPr="0010346E">
            <w:rPr>
              <w:b/>
              <w:bCs/>
              <w:lang w:val="en-US"/>
            </w:rPr>
            <w:t xml:space="preserve"> 2020-22)</w:t>
          </w:r>
        </w:p>
        <w:p w14:paraId="418C8C75" w14:textId="2CE66B81" w:rsidR="0030084F" w:rsidRPr="00C06F2E" w:rsidRDefault="007D0785" w:rsidP="00186F7A">
          <w:pPr>
            <w:adjustRightInd w:val="0"/>
            <w:snapToGrid w:val="0"/>
            <w:spacing w:after="0" w:line="360" w:lineRule="auto"/>
            <w:contextualSpacing/>
            <w:jc w:val="center"/>
          </w:pPr>
          <w:r w:rsidRPr="0010346E">
            <w:t xml:space="preserve">Bando di ammissione per </w:t>
          </w:r>
          <w:r w:rsidR="0010346E" w:rsidRPr="0010346E">
            <w:t>1 borsa</w:t>
          </w:r>
          <w:r w:rsidRPr="0010346E">
            <w:t xml:space="preserve"> di studio per studenti rifugiati </w:t>
          </w:r>
          <w:r w:rsidR="00A74AF5" w:rsidRPr="0010346E">
            <w:t>ammessi</w:t>
          </w:r>
          <w:r w:rsidRPr="0010346E">
            <w:t xml:space="preserve"> a corsi di </w:t>
          </w:r>
          <w:r w:rsidR="00A74AF5" w:rsidRPr="0010346E">
            <w:t>laurea</w:t>
          </w:r>
          <w:r w:rsidRPr="0010346E">
            <w:t xml:space="preserve"> di secondo livello presso l’Università degli Studi </w:t>
          </w:r>
          <w:r w:rsidR="0010346E" w:rsidRPr="0010346E">
            <w:t xml:space="preserve">“G. d’Annunzio” </w:t>
          </w:r>
          <w:r w:rsidRPr="0010346E">
            <w:t xml:space="preserve">per l’anno accademico </w:t>
          </w:r>
          <w:r w:rsidR="00E15CAF" w:rsidRPr="0010346E">
            <w:t>2021-2022</w:t>
          </w:r>
        </w:p>
        <w:p w14:paraId="47F54D07" w14:textId="7062702A" w:rsidR="0030084F" w:rsidRPr="00C06F2E" w:rsidRDefault="0030084F" w:rsidP="007855E8">
          <w:pPr>
            <w:tabs>
              <w:tab w:val="left" w:pos="1224"/>
            </w:tabs>
            <w:adjustRightInd w:val="0"/>
            <w:snapToGrid w:val="0"/>
            <w:spacing w:after="0" w:line="360" w:lineRule="auto"/>
            <w:contextualSpacing/>
          </w:pPr>
          <w:r w:rsidRPr="00C06F2E">
            <w:t>IND</w:t>
          </w:r>
          <w:r w:rsidR="00823096" w:rsidRPr="00C06F2E">
            <w:t>ICE</w:t>
          </w:r>
        </w:p>
        <w:p w14:paraId="4B7B7707" w14:textId="2C8B65D8" w:rsidR="00771757" w:rsidRDefault="00E963D4">
          <w:pPr>
            <w:pStyle w:val="Sommario1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zh-CN"/>
            </w:rPr>
          </w:pPr>
          <w:r w:rsidRPr="00C06F2E">
            <w:fldChar w:fldCharType="begin"/>
          </w:r>
          <w:r w:rsidR="0030084F" w:rsidRPr="00C06F2E">
            <w:instrText xml:space="preserve"> TOC \o "1-3" \h \z \u </w:instrText>
          </w:r>
          <w:r w:rsidRPr="00C06F2E">
            <w:fldChar w:fldCharType="separate"/>
          </w:r>
          <w:hyperlink w:anchor="_Toc60924841" w:history="1">
            <w:r w:rsidR="00771757" w:rsidRPr="00B74849">
              <w:rPr>
                <w:rStyle w:val="Collegamentoipertestuale"/>
                <w:b/>
                <w:bCs/>
                <w:noProof/>
              </w:rPr>
              <w:t>ART.1 Obiettivi, oggetto e termini</w:t>
            </w:r>
            <w:r w:rsidR="00771757">
              <w:rPr>
                <w:noProof/>
                <w:webHidden/>
              </w:rPr>
              <w:tab/>
            </w:r>
            <w:r w:rsidR="00771757">
              <w:rPr>
                <w:noProof/>
                <w:webHidden/>
              </w:rPr>
              <w:fldChar w:fldCharType="begin"/>
            </w:r>
            <w:r w:rsidR="00771757">
              <w:rPr>
                <w:noProof/>
                <w:webHidden/>
              </w:rPr>
              <w:instrText xml:space="preserve"> PAGEREF _Toc60924841 \h </w:instrText>
            </w:r>
            <w:r w:rsidR="00771757">
              <w:rPr>
                <w:noProof/>
                <w:webHidden/>
              </w:rPr>
            </w:r>
            <w:r w:rsidR="00771757">
              <w:rPr>
                <w:noProof/>
                <w:webHidden/>
              </w:rPr>
              <w:fldChar w:fldCharType="separate"/>
            </w:r>
            <w:r w:rsidR="00771757">
              <w:rPr>
                <w:noProof/>
                <w:webHidden/>
              </w:rPr>
              <w:t>2</w:t>
            </w:r>
            <w:r w:rsidR="00771757">
              <w:rPr>
                <w:noProof/>
                <w:webHidden/>
              </w:rPr>
              <w:fldChar w:fldCharType="end"/>
            </w:r>
          </w:hyperlink>
        </w:p>
        <w:p w14:paraId="5A922414" w14:textId="50EDDDFC" w:rsidR="00771757" w:rsidRDefault="00BC078C">
          <w:pPr>
            <w:pStyle w:val="Sommario2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zh-CN"/>
            </w:rPr>
          </w:pPr>
          <w:hyperlink w:anchor="_Toc60924842" w:history="1">
            <w:r w:rsidR="00771757" w:rsidRPr="00B74849">
              <w:rPr>
                <w:rStyle w:val="Collegamentoipertestuale"/>
                <w:b/>
                <w:bCs/>
                <w:noProof/>
              </w:rPr>
              <w:t>1.1 Partner locali</w:t>
            </w:r>
            <w:r w:rsidR="00771757">
              <w:rPr>
                <w:noProof/>
                <w:webHidden/>
              </w:rPr>
              <w:tab/>
            </w:r>
            <w:r w:rsidR="00771757">
              <w:rPr>
                <w:noProof/>
                <w:webHidden/>
              </w:rPr>
              <w:fldChar w:fldCharType="begin"/>
            </w:r>
            <w:r w:rsidR="00771757">
              <w:rPr>
                <w:noProof/>
                <w:webHidden/>
              </w:rPr>
              <w:instrText xml:space="preserve"> PAGEREF _Toc60924842 \h </w:instrText>
            </w:r>
            <w:r w:rsidR="00771757">
              <w:rPr>
                <w:noProof/>
                <w:webHidden/>
              </w:rPr>
            </w:r>
            <w:r w:rsidR="00771757">
              <w:rPr>
                <w:noProof/>
                <w:webHidden/>
              </w:rPr>
              <w:fldChar w:fldCharType="separate"/>
            </w:r>
            <w:r w:rsidR="00771757">
              <w:rPr>
                <w:noProof/>
                <w:webHidden/>
              </w:rPr>
              <w:t>2</w:t>
            </w:r>
            <w:r w:rsidR="00771757">
              <w:rPr>
                <w:noProof/>
                <w:webHidden/>
              </w:rPr>
              <w:fldChar w:fldCharType="end"/>
            </w:r>
          </w:hyperlink>
        </w:p>
        <w:p w14:paraId="337EF99E" w14:textId="493298FC" w:rsidR="00771757" w:rsidRDefault="00BC078C">
          <w:pPr>
            <w:pStyle w:val="Sommario2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zh-CN"/>
            </w:rPr>
          </w:pPr>
          <w:hyperlink w:anchor="_Toc60924843" w:history="1">
            <w:r w:rsidR="00771757" w:rsidRPr="00B74849">
              <w:rPr>
                <w:rStyle w:val="Collegamentoipertestuale"/>
                <w:b/>
                <w:bCs/>
                <w:noProof/>
              </w:rPr>
              <w:t>1.2 Benefici</w:t>
            </w:r>
            <w:r w:rsidR="00771757">
              <w:rPr>
                <w:noProof/>
                <w:webHidden/>
              </w:rPr>
              <w:tab/>
            </w:r>
            <w:r w:rsidR="00771757">
              <w:rPr>
                <w:noProof/>
                <w:webHidden/>
              </w:rPr>
              <w:fldChar w:fldCharType="begin"/>
            </w:r>
            <w:r w:rsidR="00771757">
              <w:rPr>
                <w:noProof/>
                <w:webHidden/>
              </w:rPr>
              <w:instrText xml:space="preserve"> PAGEREF _Toc60924843 \h </w:instrText>
            </w:r>
            <w:r w:rsidR="00771757">
              <w:rPr>
                <w:noProof/>
                <w:webHidden/>
              </w:rPr>
            </w:r>
            <w:r w:rsidR="00771757">
              <w:rPr>
                <w:noProof/>
                <w:webHidden/>
              </w:rPr>
              <w:fldChar w:fldCharType="separate"/>
            </w:r>
            <w:r w:rsidR="00771757">
              <w:rPr>
                <w:noProof/>
                <w:webHidden/>
              </w:rPr>
              <w:t>2</w:t>
            </w:r>
            <w:r w:rsidR="00771757">
              <w:rPr>
                <w:noProof/>
                <w:webHidden/>
              </w:rPr>
              <w:fldChar w:fldCharType="end"/>
            </w:r>
          </w:hyperlink>
        </w:p>
        <w:p w14:paraId="293B00E2" w14:textId="708CEC16" w:rsidR="00771757" w:rsidRDefault="00BC078C">
          <w:pPr>
            <w:pStyle w:val="Sommario1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zh-CN"/>
            </w:rPr>
          </w:pPr>
          <w:hyperlink w:anchor="_Toc60924844" w:history="1">
            <w:r w:rsidR="00771757" w:rsidRPr="00B74849">
              <w:rPr>
                <w:rStyle w:val="Collegamentoipertestuale"/>
                <w:b/>
                <w:bCs/>
                <w:noProof/>
              </w:rPr>
              <w:t>ART.2 Incompatibilità</w:t>
            </w:r>
            <w:r w:rsidR="00771757">
              <w:rPr>
                <w:noProof/>
                <w:webHidden/>
              </w:rPr>
              <w:tab/>
            </w:r>
            <w:r w:rsidR="00771757">
              <w:rPr>
                <w:noProof/>
                <w:webHidden/>
              </w:rPr>
              <w:fldChar w:fldCharType="begin"/>
            </w:r>
            <w:r w:rsidR="00771757">
              <w:rPr>
                <w:noProof/>
                <w:webHidden/>
              </w:rPr>
              <w:instrText xml:space="preserve"> PAGEREF _Toc60924844 \h </w:instrText>
            </w:r>
            <w:r w:rsidR="00771757">
              <w:rPr>
                <w:noProof/>
                <w:webHidden/>
              </w:rPr>
            </w:r>
            <w:r w:rsidR="00771757">
              <w:rPr>
                <w:noProof/>
                <w:webHidden/>
              </w:rPr>
              <w:fldChar w:fldCharType="separate"/>
            </w:r>
            <w:r w:rsidR="00771757">
              <w:rPr>
                <w:noProof/>
                <w:webHidden/>
              </w:rPr>
              <w:t>3</w:t>
            </w:r>
            <w:r w:rsidR="00771757">
              <w:rPr>
                <w:noProof/>
                <w:webHidden/>
              </w:rPr>
              <w:fldChar w:fldCharType="end"/>
            </w:r>
          </w:hyperlink>
        </w:p>
        <w:p w14:paraId="579DB9D0" w14:textId="443B70BA" w:rsidR="00771757" w:rsidRDefault="00BC078C">
          <w:pPr>
            <w:pStyle w:val="Sommario1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zh-CN"/>
            </w:rPr>
          </w:pPr>
          <w:hyperlink w:anchor="_Toc60924845" w:history="1">
            <w:r w:rsidR="00771757" w:rsidRPr="00B74849">
              <w:rPr>
                <w:rStyle w:val="Collegamentoipertestuale"/>
                <w:b/>
                <w:bCs/>
                <w:noProof/>
              </w:rPr>
              <w:t>ART.3 Requisiti per l’ammissione</w:t>
            </w:r>
            <w:r w:rsidR="00771757">
              <w:rPr>
                <w:noProof/>
                <w:webHidden/>
              </w:rPr>
              <w:tab/>
            </w:r>
            <w:r w:rsidR="00771757">
              <w:rPr>
                <w:noProof/>
                <w:webHidden/>
              </w:rPr>
              <w:fldChar w:fldCharType="begin"/>
            </w:r>
            <w:r w:rsidR="00771757">
              <w:rPr>
                <w:noProof/>
                <w:webHidden/>
              </w:rPr>
              <w:instrText xml:space="preserve"> PAGEREF _Toc60924845 \h </w:instrText>
            </w:r>
            <w:r w:rsidR="00771757">
              <w:rPr>
                <w:noProof/>
                <w:webHidden/>
              </w:rPr>
            </w:r>
            <w:r w:rsidR="00771757">
              <w:rPr>
                <w:noProof/>
                <w:webHidden/>
              </w:rPr>
              <w:fldChar w:fldCharType="separate"/>
            </w:r>
            <w:r w:rsidR="00771757">
              <w:rPr>
                <w:noProof/>
                <w:webHidden/>
              </w:rPr>
              <w:t>4</w:t>
            </w:r>
            <w:r w:rsidR="00771757">
              <w:rPr>
                <w:noProof/>
                <w:webHidden/>
              </w:rPr>
              <w:fldChar w:fldCharType="end"/>
            </w:r>
          </w:hyperlink>
        </w:p>
        <w:p w14:paraId="58EE46FD" w14:textId="4BF056E1" w:rsidR="00771757" w:rsidRDefault="00BC078C">
          <w:pPr>
            <w:pStyle w:val="Sommario1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zh-CN"/>
            </w:rPr>
          </w:pPr>
          <w:hyperlink w:anchor="_Toc60924846" w:history="1">
            <w:r w:rsidR="00771757" w:rsidRPr="00B74849">
              <w:rPr>
                <w:rStyle w:val="Collegamentoipertestuale"/>
                <w:b/>
                <w:bCs/>
                <w:noProof/>
              </w:rPr>
              <w:t>ART.4 Criteri di selezione e documenti necessari per la candidatura</w:t>
            </w:r>
            <w:r w:rsidR="00771757">
              <w:rPr>
                <w:noProof/>
                <w:webHidden/>
              </w:rPr>
              <w:tab/>
            </w:r>
            <w:r w:rsidR="00771757">
              <w:rPr>
                <w:noProof/>
                <w:webHidden/>
              </w:rPr>
              <w:fldChar w:fldCharType="begin"/>
            </w:r>
            <w:r w:rsidR="00771757">
              <w:rPr>
                <w:noProof/>
                <w:webHidden/>
              </w:rPr>
              <w:instrText xml:space="preserve"> PAGEREF _Toc60924846 \h </w:instrText>
            </w:r>
            <w:r w:rsidR="00771757">
              <w:rPr>
                <w:noProof/>
                <w:webHidden/>
              </w:rPr>
            </w:r>
            <w:r w:rsidR="00771757">
              <w:rPr>
                <w:noProof/>
                <w:webHidden/>
              </w:rPr>
              <w:fldChar w:fldCharType="separate"/>
            </w:r>
            <w:r w:rsidR="00771757">
              <w:rPr>
                <w:noProof/>
                <w:webHidden/>
              </w:rPr>
              <w:t>4</w:t>
            </w:r>
            <w:r w:rsidR="00771757">
              <w:rPr>
                <w:noProof/>
                <w:webHidden/>
              </w:rPr>
              <w:fldChar w:fldCharType="end"/>
            </w:r>
          </w:hyperlink>
        </w:p>
        <w:p w14:paraId="48263D5D" w14:textId="66BAE4D8" w:rsidR="00771757" w:rsidRDefault="00BC078C">
          <w:pPr>
            <w:pStyle w:val="Sommario2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zh-CN"/>
            </w:rPr>
          </w:pPr>
          <w:hyperlink w:anchor="_Toc60924847" w:history="1">
            <w:r w:rsidR="00771757" w:rsidRPr="00B74849">
              <w:rPr>
                <w:rStyle w:val="Collegamentoipertestuale"/>
                <w:b/>
                <w:bCs/>
                <w:noProof/>
              </w:rPr>
              <w:t>Art.4.1 Criteri di selezione</w:t>
            </w:r>
            <w:r w:rsidR="00771757">
              <w:rPr>
                <w:noProof/>
                <w:webHidden/>
              </w:rPr>
              <w:tab/>
            </w:r>
            <w:r w:rsidR="00771757">
              <w:rPr>
                <w:noProof/>
                <w:webHidden/>
              </w:rPr>
              <w:fldChar w:fldCharType="begin"/>
            </w:r>
            <w:r w:rsidR="00771757">
              <w:rPr>
                <w:noProof/>
                <w:webHidden/>
              </w:rPr>
              <w:instrText xml:space="preserve"> PAGEREF _Toc60924847 \h </w:instrText>
            </w:r>
            <w:r w:rsidR="00771757">
              <w:rPr>
                <w:noProof/>
                <w:webHidden/>
              </w:rPr>
            </w:r>
            <w:r w:rsidR="00771757">
              <w:rPr>
                <w:noProof/>
                <w:webHidden/>
              </w:rPr>
              <w:fldChar w:fldCharType="separate"/>
            </w:r>
            <w:r w:rsidR="00771757">
              <w:rPr>
                <w:noProof/>
                <w:webHidden/>
              </w:rPr>
              <w:t>4</w:t>
            </w:r>
            <w:r w:rsidR="00771757">
              <w:rPr>
                <w:noProof/>
                <w:webHidden/>
              </w:rPr>
              <w:fldChar w:fldCharType="end"/>
            </w:r>
          </w:hyperlink>
        </w:p>
        <w:p w14:paraId="7E0CF05F" w14:textId="1899A018" w:rsidR="00771757" w:rsidRDefault="00BC078C">
          <w:pPr>
            <w:pStyle w:val="Sommario2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zh-CN"/>
            </w:rPr>
          </w:pPr>
          <w:hyperlink w:anchor="_Toc60924848" w:history="1">
            <w:r w:rsidR="00771757" w:rsidRPr="00B74849">
              <w:rPr>
                <w:rStyle w:val="Collegamentoipertestuale"/>
                <w:b/>
                <w:bCs/>
                <w:noProof/>
              </w:rPr>
              <w:t>Art.4.2 Documenti per la candidatura</w:t>
            </w:r>
            <w:r w:rsidR="00771757">
              <w:rPr>
                <w:noProof/>
                <w:webHidden/>
              </w:rPr>
              <w:tab/>
            </w:r>
            <w:r w:rsidR="00771757">
              <w:rPr>
                <w:noProof/>
                <w:webHidden/>
              </w:rPr>
              <w:fldChar w:fldCharType="begin"/>
            </w:r>
            <w:r w:rsidR="00771757">
              <w:rPr>
                <w:noProof/>
                <w:webHidden/>
              </w:rPr>
              <w:instrText xml:space="preserve"> PAGEREF _Toc60924848 \h </w:instrText>
            </w:r>
            <w:r w:rsidR="00771757">
              <w:rPr>
                <w:noProof/>
                <w:webHidden/>
              </w:rPr>
            </w:r>
            <w:r w:rsidR="00771757">
              <w:rPr>
                <w:noProof/>
                <w:webHidden/>
              </w:rPr>
              <w:fldChar w:fldCharType="separate"/>
            </w:r>
            <w:r w:rsidR="00771757">
              <w:rPr>
                <w:noProof/>
                <w:webHidden/>
              </w:rPr>
              <w:t>5</w:t>
            </w:r>
            <w:r w:rsidR="00771757">
              <w:rPr>
                <w:noProof/>
                <w:webHidden/>
              </w:rPr>
              <w:fldChar w:fldCharType="end"/>
            </w:r>
          </w:hyperlink>
        </w:p>
        <w:p w14:paraId="516E79AD" w14:textId="242EF325" w:rsidR="00771757" w:rsidRDefault="00BC078C">
          <w:pPr>
            <w:pStyle w:val="Sommario2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zh-CN"/>
            </w:rPr>
          </w:pPr>
          <w:hyperlink w:anchor="_Toc60924849" w:history="1">
            <w:r w:rsidR="00771757" w:rsidRPr="00B74849">
              <w:rPr>
                <w:rStyle w:val="Collegamentoipertestuale"/>
                <w:b/>
                <w:bCs/>
                <w:noProof/>
              </w:rPr>
              <w:t>Art.4.3 Scadenze e modalità di invio</w:t>
            </w:r>
            <w:r w:rsidR="00771757">
              <w:rPr>
                <w:noProof/>
                <w:webHidden/>
              </w:rPr>
              <w:tab/>
            </w:r>
            <w:r w:rsidR="00771757">
              <w:rPr>
                <w:noProof/>
                <w:webHidden/>
              </w:rPr>
              <w:fldChar w:fldCharType="begin"/>
            </w:r>
            <w:r w:rsidR="00771757">
              <w:rPr>
                <w:noProof/>
                <w:webHidden/>
              </w:rPr>
              <w:instrText xml:space="preserve"> PAGEREF _Toc60924849 \h </w:instrText>
            </w:r>
            <w:r w:rsidR="00771757">
              <w:rPr>
                <w:noProof/>
                <w:webHidden/>
              </w:rPr>
            </w:r>
            <w:r w:rsidR="00771757">
              <w:rPr>
                <w:noProof/>
                <w:webHidden/>
              </w:rPr>
              <w:fldChar w:fldCharType="separate"/>
            </w:r>
            <w:r w:rsidR="00771757">
              <w:rPr>
                <w:noProof/>
                <w:webHidden/>
              </w:rPr>
              <w:t>5</w:t>
            </w:r>
            <w:r w:rsidR="00771757">
              <w:rPr>
                <w:noProof/>
                <w:webHidden/>
              </w:rPr>
              <w:fldChar w:fldCharType="end"/>
            </w:r>
          </w:hyperlink>
        </w:p>
        <w:p w14:paraId="163EC3C8" w14:textId="6365A432" w:rsidR="00771757" w:rsidRDefault="00BC078C">
          <w:pPr>
            <w:pStyle w:val="Sommario1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zh-CN"/>
            </w:rPr>
          </w:pPr>
          <w:hyperlink w:anchor="_Toc60924850" w:history="1">
            <w:r w:rsidR="00771757" w:rsidRPr="00B74849">
              <w:rPr>
                <w:rStyle w:val="Collegamentoipertestuale"/>
                <w:b/>
                <w:bCs/>
                <w:noProof/>
              </w:rPr>
              <w:t>Art.5 Processo di selezione</w:t>
            </w:r>
            <w:r w:rsidR="00771757">
              <w:rPr>
                <w:noProof/>
                <w:webHidden/>
              </w:rPr>
              <w:tab/>
            </w:r>
            <w:r w:rsidR="00771757">
              <w:rPr>
                <w:noProof/>
                <w:webHidden/>
              </w:rPr>
              <w:fldChar w:fldCharType="begin"/>
            </w:r>
            <w:r w:rsidR="00771757">
              <w:rPr>
                <w:noProof/>
                <w:webHidden/>
              </w:rPr>
              <w:instrText xml:space="preserve"> PAGEREF _Toc60924850 \h </w:instrText>
            </w:r>
            <w:r w:rsidR="00771757">
              <w:rPr>
                <w:noProof/>
                <w:webHidden/>
              </w:rPr>
            </w:r>
            <w:r w:rsidR="00771757">
              <w:rPr>
                <w:noProof/>
                <w:webHidden/>
              </w:rPr>
              <w:fldChar w:fldCharType="separate"/>
            </w:r>
            <w:r w:rsidR="00771757">
              <w:rPr>
                <w:noProof/>
                <w:webHidden/>
              </w:rPr>
              <w:t>6</w:t>
            </w:r>
            <w:r w:rsidR="00771757">
              <w:rPr>
                <w:noProof/>
                <w:webHidden/>
              </w:rPr>
              <w:fldChar w:fldCharType="end"/>
            </w:r>
          </w:hyperlink>
        </w:p>
        <w:p w14:paraId="00E992A5" w14:textId="55F74A16" w:rsidR="00771757" w:rsidRDefault="00BC078C">
          <w:pPr>
            <w:pStyle w:val="Sommario2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zh-CN"/>
            </w:rPr>
          </w:pPr>
          <w:hyperlink w:anchor="_Toc60924851" w:history="1">
            <w:r w:rsidR="00771757" w:rsidRPr="00B74849">
              <w:rPr>
                <w:rStyle w:val="Collegamentoipertestuale"/>
                <w:b/>
                <w:bCs/>
                <w:noProof/>
              </w:rPr>
              <w:t>Art.5.1 Fase 1: valutazione della documentazione</w:t>
            </w:r>
            <w:r w:rsidR="00771757">
              <w:rPr>
                <w:noProof/>
                <w:webHidden/>
              </w:rPr>
              <w:tab/>
            </w:r>
            <w:r w:rsidR="00771757">
              <w:rPr>
                <w:noProof/>
                <w:webHidden/>
              </w:rPr>
              <w:fldChar w:fldCharType="begin"/>
            </w:r>
            <w:r w:rsidR="00771757">
              <w:rPr>
                <w:noProof/>
                <w:webHidden/>
              </w:rPr>
              <w:instrText xml:space="preserve"> PAGEREF _Toc60924851 \h </w:instrText>
            </w:r>
            <w:r w:rsidR="00771757">
              <w:rPr>
                <w:noProof/>
                <w:webHidden/>
              </w:rPr>
            </w:r>
            <w:r w:rsidR="00771757">
              <w:rPr>
                <w:noProof/>
                <w:webHidden/>
              </w:rPr>
              <w:fldChar w:fldCharType="separate"/>
            </w:r>
            <w:r w:rsidR="00771757">
              <w:rPr>
                <w:noProof/>
                <w:webHidden/>
              </w:rPr>
              <w:t>6</w:t>
            </w:r>
            <w:r w:rsidR="00771757">
              <w:rPr>
                <w:noProof/>
                <w:webHidden/>
              </w:rPr>
              <w:fldChar w:fldCharType="end"/>
            </w:r>
          </w:hyperlink>
        </w:p>
        <w:p w14:paraId="1BAB8641" w14:textId="6E279375" w:rsidR="00771757" w:rsidRDefault="00BC078C">
          <w:pPr>
            <w:pStyle w:val="Sommario2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zh-CN"/>
            </w:rPr>
          </w:pPr>
          <w:hyperlink w:anchor="_Toc60924852" w:history="1">
            <w:r w:rsidR="00771757" w:rsidRPr="00B74849">
              <w:rPr>
                <w:rStyle w:val="Collegamentoipertestuale"/>
                <w:b/>
                <w:bCs/>
                <w:noProof/>
              </w:rPr>
              <w:t>Art.5.2 Fase 2: Colloquio on-line</w:t>
            </w:r>
            <w:r w:rsidR="00771757">
              <w:rPr>
                <w:noProof/>
                <w:webHidden/>
              </w:rPr>
              <w:tab/>
            </w:r>
            <w:r w:rsidR="00771757">
              <w:rPr>
                <w:noProof/>
                <w:webHidden/>
              </w:rPr>
              <w:fldChar w:fldCharType="begin"/>
            </w:r>
            <w:r w:rsidR="00771757">
              <w:rPr>
                <w:noProof/>
                <w:webHidden/>
              </w:rPr>
              <w:instrText xml:space="preserve"> PAGEREF _Toc60924852 \h </w:instrText>
            </w:r>
            <w:r w:rsidR="00771757">
              <w:rPr>
                <w:noProof/>
                <w:webHidden/>
              </w:rPr>
            </w:r>
            <w:r w:rsidR="00771757">
              <w:rPr>
                <w:noProof/>
                <w:webHidden/>
              </w:rPr>
              <w:fldChar w:fldCharType="separate"/>
            </w:r>
            <w:r w:rsidR="00771757">
              <w:rPr>
                <w:noProof/>
                <w:webHidden/>
              </w:rPr>
              <w:t>6</w:t>
            </w:r>
            <w:r w:rsidR="00771757">
              <w:rPr>
                <w:noProof/>
                <w:webHidden/>
              </w:rPr>
              <w:fldChar w:fldCharType="end"/>
            </w:r>
          </w:hyperlink>
        </w:p>
        <w:p w14:paraId="1E4A3BF1" w14:textId="4D87B237" w:rsidR="00771757" w:rsidRDefault="00BC078C">
          <w:pPr>
            <w:pStyle w:val="Sommario2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zh-CN"/>
            </w:rPr>
          </w:pPr>
          <w:hyperlink w:anchor="_Toc60924853" w:history="1">
            <w:r w:rsidR="00771757" w:rsidRPr="00B74849">
              <w:rPr>
                <w:rStyle w:val="Collegamentoipertestuale"/>
                <w:b/>
                <w:bCs/>
                <w:noProof/>
              </w:rPr>
              <w:t>Art.5.3 Formulazione e approvazione della graduatoria finale</w:t>
            </w:r>
            <w:r w:rsidR="00771757">
              <w:rPr>
                <w:noProof/>
                <w:webHidden/>
              </w:rPr>
              <w:tab/>
            </w:r>
            <w:r w:rsidR="00771757">
              <w:rPr>
                <w:noProof/>
                <w:webHidden/>
              </w:rPr>
              <w:fldChar w:fldCharType="begin"/>
            </w:r>
            <w:r w:rsidR="00771757">
              <w:rPr>
                <w:noProof/>
                <w:webHidden/>
              </w:rPr>
              <w:instrText xml:space="preserve"> PAGEREF _Toc60924853 \h </w:instrText>
            </w:r>
            <w:r w:rsidR="00771757">
              <w:rPr>
                <w:noProof/>
                <w:webHidden/>
              </w:rPr>
            </w:r>
            <w:r w:rsidR="00771757">
              <w:rPr>
                <w:noProof/>
                <w:webHidden/>
              </w:rPr>
              <w:fldChar w:fldCharType="separate"/>
            </w:r>
            <w:r w:rsidR="00771757">
              <w:rPr>
                <w:noProof/>
                <w:webHidden/>
              </w:rPr>
              <w:t>7</w:t>
            </w:r>
            <w:r w:rsidR="00771757">
              <w:rPr>
                <w:noProof/>
                <w:webHidden/>
              </w:rPr>
              <w:fldChar w:fldCharType="end"/>
            </w:r>
          </w:hyperlink>
        </w:p>
        <w:p w14:paraId="20EA40BE" w14:textId="65018387" w:rsidR="00771757" w:rsidRDefault="00BC078C">
          <w:pPr>
            <w:pStyle w:val="Sommario2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zh-CN"/>
            </w:rPr>
          </w:pPr>
          <w:hyperlink w:anchor="_Toc60924854" w:history="1">
            <w:r w:rsidR="00771757" w:rsidRPr="00B74849">
              <w:rPr>
                <w:rStyle w:val="Collegamentoipertestuale"/>
                <w:b/>
                <w:bCs/>
                <w:noProof/>
              </w:rPr>
              <w:t>Art.5.4 Accettazione</w:t>
            </w:r>
            <w:r w:rsidR="00771757">
              <w:rPr>
                <w:noProof/>
                <w:webHidden/>
              </w:rPr>
              <w:tab/>
            </w:r>
            <w:r w:rsidR="00771757">
              <w:rPr>
                <w:noProof/>
                <w:webHidden/>
              </w:rPr>
              <w:fldChar w:fldCharType="begin"/>
            </w:r>
            <w:r w:rsidR="00771757">
              <w:rPr>
                <w:noProof/>
                <w:webHidden/>
              </w:rPr>
              <w:instrText xml:space="preserve"> PAGEREF _Toc60924854 \h </w:instrText>
            </w:r>
            <w:r w:rsidR="00771757">
              <w:rPr>
                <w:noProof/>
                <w:webHidden/>
              </w:rPr>
            </w:r>
            <w:r w:rsidR="00771757">
              <w:rPr>
                <w:noProof/>
                <w:webHidden/>
              </w:rPr>
              <w:fldChar w:fldCharType="separate"/>
            </w:r>
            <w:r w:rsidR="00771757">
              <w:rPr>
                <w:noProof/>
                <w:webHidden/>
              </w:rPr>
              <w:t>7</w:t>
            </w:r>
            <w:r w:rsidR="00771757">
              <w:rPr>
                <w:noProof/>
                <w:webHidden/>
              </w:rPr>
              <w:fldChar w:fldCharType="end"/>
            </w:r>
          </w:hyperlink>
        </w:p>
        <w:p w14:paraId="55C26CFC" w14:textId="184EE6B1" w:rsidR="00771757" w:rsidRDefault="00BC078C">
          <w:pPr>
            <w:pStyle w:val="Sommario2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zh-CN"/>
            </w:rPr>
          </w:pPr>
          <w:hyperlink w:anchor="_Toc60924855" w:history="1">
            <w:r w:rsidR="00771757" w:rsidRPr="00B74849">
              <w:rPr>
                <w:rStyle w:val="Collegamentoipertestuale"/>
                <w:b/>
                <w:bCs/>
                <w:noProof/>
              </w:rPr>
              <w:t>Art.5.5 Scorrimento della graduatoria e assegnazione di posti disponibili</w:t>
            </w:r>
            <w:r w:rsidR="00771757">
              <w:rPr>
                <w:noProof/>
                <w:webHidden/>
              </w:rPr>
              <w:tab/>
            </w:r>
            <w:r w:rsidR="00771757">
              <w:rPr>
                <w:noProof/>
                <w:webHidden/>
              </w:rPr>
              <w:fldChar w:fldCharType="begin"/>
            </w:r>
            <w:r w:rsidR="00771757">
              <w:rPr>
                <w:noProof/>
                <w:webHidden/>
              </w:rPr>
              <w:instrText xml:space="preserve"> PAGEREF _Toc60924855 \h </w:instrText>
            </w:r>
            <w:r w:rsidR="00771757">
              <w:rPr>
                <w:noProof/>
                <w:webHidden/>
              </w:rPr>
            </w:r>
            <w:r w:rsidR="00771757">
              <w:rPr>
                <w:noProof/>
                <w:webHidden/>
              </w:rPr>
              <w:fldChar w:fldCharType="separate"/>
            </w:r>
            <w:r w:rsidR="00771757">
              <w:rPr>
                <w:noProof/>
                <w:webHidden/>
              </w:rPr>
              <w:t>7</w:t>
            </w:r>
            <w:r w:rsidR="00771757">
              <w:rPr>
                <w:noProof/>
                <w:webHidden/>
              </w:rPr>
              <w:fldChar w:fldCharType="end"/>
            </w:r>
          </w:hyperlink>
        </w:p>
        <w:p w14:paraId="1EDBEB55" w14:textId="464645DF" w:rsidR="00771757" w:rsidRDefault="00BC078C">
          <w:pPr>
            <w:pStyle w:val="Sommario1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zh-CN"/>
            </w:rPr>
          </w:pPr>
          <w:hyperlink w:anchor="_Toc60924856" w:history="1">
            <w:r w:rsidR="00771757" w:rsidRPr="00B74849">
              <w:rPr>
                <w:rStyle w:val="Collegamentoipertestuale"/>
                <w:b/>
                <w:bCs/>
                <w:noProof/>
              </w:rPr>
              <w:t>ART.6 Rinnovo</w:t>
            </w:r>
            <w:r w:rsidR="00771757">
              <w:rPr>
                <w:noProof/>
                <w:webHidden/>
              </w:rPr>
              <w:tab/>
            </w:r>
            <w:r w:rsidR="00771757">
              <w:rPr>
                <w:noProof/>
                <w:webHidden/>
              </w:rPr>
              <w:fldChar w:fldCharType="begin"/>
            </w:r>
            <w:r w:rsidR="00771757">
              <w:rPr>
                <w:noProof/>
                <w:webHidden/>
              </w:rPr>
              <w:instrText xml:space="preserve"> PAGEREF _Toc60924856 \h </w:instrText>
            </w:r>
            <w:r w:rsidR="00771757">
              <w:rPr>
                <w:noProof/>
                <w:webHidden/>
              </w:rPr>
            </w:r>
            <w:r w:rsidR="00771757">
              <w:rPr>
                <w:noProof/>
                <w:webHidden/>
              </w:rPr>
              <w:fldChar w:fldCharType="separate"/>
            </w:r>
            <w:r w:rsidR="00771757">
              <w:rPr>
                <w:noProof/>
                <w:webHidden/>
              </w:rPr>
              <w:t>8</w:t>
            </w:r>
            <w:r w:rsidR="00771757">
              <w:rPr>
                <w:noProof/>
                <w:webHidden/>
              </w:rPr>
              <w:fldChar w:fldCharType="end"/>
            </w:r>
          </w:hyperlink>
        </w:p>
        <w:p w14:paraId="75DFEDB3" w14:textId="4EB63914" w:rsidR="00771757" w:rsidRDefault="00BC078C">
          <w:pPr>
            <w:pStyle w:val="Sommario2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zh-CN"/>
            </w:rPr>
          </w:pPr>
          <w:hyperlink w:anchor="_Toc60924857" w:history="1">
            <w:r w:rsidR="00771757" w:rsidRPr="00B74849">
              <w:rPr>
                <w:rStyle w:val="Collegamentoipertestuale"/>
                <w:b/>
                <w:bCs/>
                <w:noProof/>
              </w:rPr>
              <w:t>Art.6.1 Requisiti per il rinnovo</w:t>
            </w:r>
            <w:r w:rsidR="00771757">
              <w:rPr>
                <w:noProof/>
                <w:webHidden/>
              </w:rPr>
              <w:tab/>
            </w:r>
            <w:r w:rsidR="00771757">
              <w:rPr>
                <w:noProof/>
                <w:webHidden/>
              </w:rPr>
              <w:fldChar w:fldCharType="begin"/>
            </w:r>
            <w:r w:rsidR="00771757">
              <w:rPr>
                <w:noProof/>
                <w:webHidden/>
              </w:rPr>
              <w:instrText xml:space="preserve"> PAGEREF _Toc60924857 \h </w:instrText>
            </w:r>
            <w:r w:rsidR="00771757">
              <w:rPr>
                <w:noProof/>
                <w:webHidden/>
              </w:rPr>
            </w:r>
            <w:r w:rsidR="00771757">
              <w:rPr>
                <w:noProof/>
                <w:webHidden/>
              </w:rPr>
              <w:fldChar w:fldCharType="separate"/>
            </w:r>
            <w:r w:rsidR="00771757">
              <w:rPr>
                <w:noProof/>
                <w:webHidden/>
              </w:rPr>
              <w:t>8</w:t>
            </w:r>
            <w:r w:rsidR="00771757">
              <w:rPr>
                <w:noProof/>
                <w:webHidden/>
              </w:rPr>
              <w:fldChar w:fldCharType="end"/>
            </w:r>
          </w:hyperlink>
        </w:p>
        <w:p w14:paraId="2AAED35B" w14:textId="5F216099" w:rsidR="00771757" w:rsidRDefault="00BC078C">
          <w:pPr>
            <w:pStyle w:val="Sommario2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zh-CN"/>
            </w:rPr>
          </w:pPr>
          <w:hyperlink w:anchor="_Toc60924858" w:history="1">
            <w:r w:rsidR="00771757" w:rsidRPr="00B74849">
              <w:rPr>
                <w:rStyle w:val="Collegamentoipertestuale"/>
                <w:b/>
                <w:bCs/>
                <w:noProof/>
              </w:rPr>
              <w:t>Art.6.2 Ulteriori rinnovi</w:t>
            </w:r>
            <w:r w:rsidR="00771757">
              <w:rPr>
                <w:noProof/>
                <w:webHidden/>
              </w:rPr>
              <w:tab/>
            </w:r>
            <w:r w:rsidR="00771757">
              <w:rPr>
                <w:noProof/>
                <w:webHidden/>
              </w:rPr>
              <w:fldChar w:fldCharType="begin"/>
            </w:r>
            <w:r w:rsidR="00771757">
              <w:rPr>
                <w:noProof/>
                <w:webHidden/>
              </w:rPr>
              <w:instrText xml:space="preserve"> PAGEREF _Toc60924858 \h </w:instrText>
            </w:r>
            <w:r w:rsidR="00771757">
              <w:rPr>
                <w:noProof/>
                <w:webHidden/>
              </w:rPr>
            </w:r>
            <w:r w:rsidR="00771757">
              <w:rPr>
                <w:noProof/>
                <w:webHidden/>
              </w:rPr>
              <w:fldChar w:fldCharType="separate"/>
            </w:r>
            <w:r w:rsidR="00771757">
              <w:rPr>
                <w:noProof/>
                <w:webHidden/>
              </w:rPr>
              <w:t>8</w:t>
            </w:r>
            <w:r w:rsidR="00771757">
              <w:rPr>
                <w:noProof/>
                <w:webHidden/>
              </w:rPr>
              <w:fldChar w:fldCharType="end"/>
            </w:r>
          </w:hyperlink>
        </w:p>
        <w:p w14:paraId="0FEF101F" w14:textId="6182318D" w:rsidR="00771757" w:rsidRDefault="00BC078C">
          <w:pPr>
            <w:pStyle w:val="Sommario1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zh-CN"/>
            </w:rPr>
          </w:pPr>
          <w:hyperlink w:anchor="_Toc60924859" w:history="1">
            <w:r w:rsidR="00771757" w:rsidRPr="00B74849">
              <w:rPr>
                <w:rStyle w:val="Collegamentoipertestuale"/>
                <w:b/>
                <w:bCs/>
                <w:noProof/>
              </w:rPr>
              <w:t>ART.7 Rinuncia</w:t>
            </w:r>
            <w:r w:rsidR="00771757">
              <w:rPr>
                <w:noProof/>
                <w:webHidden/>
              </w:rPr>
              <w:tab/>
            </w:r>
            <w:r w:rsidR="00771757">
              <w:rPr>
                <w:noProof/>
                <w:webHidden/>
              </w:rPr>
              <w:fldChar w:fldCharType="begin"/>
            </w:r>
            <w:r w:rsidR="00771757">
              <w:rPr>
                <w:noProof/>
                <w:webHidden/>
              </w:rPr>
              <w:instrText xml:space="preserve"> PAGEREF _Toc60924859 \h </w:instrText>
            </w:r>
            <w:r w:rsidR="00771757">
              <w:rPr>
                <w:noProof/>
                <w:webHidden/>
              </w:rPr>
            </w:r>
            <w:r w:rsidR="00771757">
              <w:rPr>
                <w:noProof/>
                <w:webHidden/>
              </w:rPr>
              <w:fldChar w:fldCharType="separate"/>
            </w:r>
            <w:r w:rsidR="00771757">
              <w:rPr>
                <w:noProof/>
                <w:webHidden/>
              </w:rPr>
              <w:t>8</w:t>
            </w:r>
            <w:r w:rsidR="00771757">
              <w:rPr>
                <w:noProof/>
                <w:webHidden/>
              </w:rPr>
              <w:fldChar w:fldCharType="end"/>
            </w:r>
          </w:hyperlink>
        </w:p>
        <w:p w14:paraId="614A225E" w14:textId="7D476108" w:rsidR="00771757" w:rsidRDefault="00BC078C">
          <w:pPr>
            <w:pStyle w:val="Sommario1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zh-CN"/>
            </w:rPr>
          </w:pPr>
          <w:hyperlink w:anchor="_Toc60924860" w:history="1">
            <w:r w:rsidR="00771757" w:rsidRPr="00B74849">
              <w:rPr>
                <w:rStyle w:val="Collegamentoipertestuale"/>
                <w:b/>
                <w:bCs/>
                <w:noProof/>
              </w:rPr>
              <w:t>ART.8 Trattamento dei dati personali</w:t>
            </w:r>
            <w:r w:rsidR="00771757">
              <w:rPr>
                <w:noProof/>
                <w:webHidden/>
              </w:rPr>
              <w:tab/>
            </w:r>
            <w:r w:rsidR="00771757">
              <w:rPr>
                <w:noProof/>
                <w:webHidden/>
              </w:rPr>
              <w:fldChar w:fldCharType="begin"/>
            </w:r>
            <w:r w:rsidR="00771757">
              <w:rPr>
                <w:noProof/>
                <w:webHidden/>
              </w:rPr>
              <w:instrText xml:space="preserve"> PAGEREF _Toc60924860 \h </w:instrText>
            </w:r>
            <w:r w:rsidR="00771757">
              <w:rPr>
                <w:noProof/>
                <w:webHidden/>
              </w:rPr>
            </w:r>
            <w:r w:rsidR="00771757">
              <w:rPr>
                <w:noProof/>
                <w:webHidden/>
              </w:rPr>
              <w:fldChar w:fldCharType="separate"/>
            </w:r>
            <w:r w:rsidR="00771757">
              <w:rPr>
                <w:noProof/>
                <w:webHidden/>
              </w:rPr>
              <w:t>8</w:t>
            </w:r>
            <w:r w:rsidR="00771757">
              <w:rPr>
                <w:noProof/>
                <w:webHidden/>
              </w:rPr>
              <w:fldChar w:fldCharType="end"/>
            </w:r>
          </w:hyperlink>
        </w:p>
        <w:p w14:paraId="74155752" w14:textId="1FBD409F" w:rsidR="00771757" w:rsidRDefault="00BC078C">
          <w:pPr>
            <w:pStyle w:val="Sommario1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zh-CN"/>
            </w:rPr>
          </w:pPr>
          <w:hyperlink w:anchor="_Toc60924861" w:history="1">
            <w:r w:rsidR="00771757" w:rsidRPr="00B74849">
              <w:rPr>
                <w:rStyle w:val="Collegamentoipertestuale"/>
                <w:b/>
                <w:bCs/>
                <w:noProof/>
              </w:rPr>
              <w:t>Art.9 Elenco dei corsi di studio di secondo livello erogati in lingua inglese pres</w:t>
            </w:r>
            <w:r w:rsidR="00FA645C">
              <w:rPr>
                <w:rStyle w:val="Collegamentoipertestuale"/>
                <w:b/>
                <w:bCs/>
                <w:noProof/>
              </w:rPr>
              <w:t>so l’Università degli Studi “G. d’Annunzio” di Chieti - Pescara</w:t>
            </w:r>
            <w:r w:rsidR="00771757" w:rsidRPr="00B74849">
              <w:rPr>
                <w:rStyle w:val="Collegamentoipertestuale"/>
                <w:b/>
                <w:bCs/>
                <w:noProof/>
              </w:rPr>
              <w:t xml:space="preserve"> partecipanti al bando</w:t>
            </w:r>
            <w:r w:rsidR="00771757">
              <w:rPr>
                <w:noProof/>
                <w:webHidden/>
              </w:rPr>
              <w:tab/>
            </w:r>
            <w:r w:rsidR="00771757">
              <w:rPr>
                <w:noProof/>
                <w:webHidden/>
              </w:rPr>
              <w:fldChar w:fldCharType="begin"/>
            </w:r>
            <w:r w:rsidR="00771757">
              <w:rPr>
                <w:noProof/>
                <w:webHidden/>
              </w:rPr>
              <w:instrText xml:space="preserve"> PAGEREF _Toc60924861 \h </w:instrText>
            </w:r>
            <w:r w:rsidR="00771757">
              <w:rPr>
                <w:noProof/>
                <w:webHidden/>
              </w:rPr>
            </w:r>
            <w:r w:rsidR="00771757">
              <w:rPr>
                <w:noProof/>
                <w:webHidden/>
              </w:rPr>
              <w:fldChar w:fldCharType="separate"/>
            </w:r>
            <w:r w:rsidR="00771757">
              <w:rPr>
                <w:noProof/>
                <w:webHidden/>
              </w:rPr>
              <w:t>9</w:t>
            </w:r>
            <w:r w:rsidR="00771757">
              <w:rPr>
                <w:noProof/>
                <w:webHidden/>
              </w:rPr>
              <w:fldChar w:fldCharType="end"/>
            </w:r>
          </w:hyperlink>
        </w:p>
        <w:p w14:paraId="71C3E98F" w14:textId="131CD0A7" w:rsidR="00771757" w:rsidRDefault="00BC078C">
          <w:pPr>
            <w:pStyle w:val="Sommario1"/>
            <w:tabs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zh-CN"/>
            </w:rPr>
          </w:pPr>
          <w:hyperlink w:anchor="_Toc60924862" w:history="1">
            <w:r w:rsidR="00771757" w:rsidRPr="00B74849">
              <w:rPr>
                <w:rStyle w:val="Collegamentoipertestuale"/>
                <w:noProof/>
                <w:lang w:val="en-GB"/>
              </w:rPr>
              <w:t>ALLEGATO 1</w:t>
            </w:r>
            <w:r w:rsidR="00771757">
              <w:rPr>
                <w:noProof/>
                <w:webHidden/>
              </w:rPr>
              <w:tab/>
            </w:r>
            <w:r w:rsidR="00771757">
              <w:rPr>
                <w:noProof/>
                <w:webHidden/>
              </w:rPr>
              <w:fldChar w:fldCharType="begin"/>
            </w:r>
            <w:r w:rsidR="00771757">
              <w:rPr>
                <w:noProof/>
                <w:webHidden/>
              </w:rPr>
              <w:instrText xml:space="preserve"> PAGEREF _Toc60924862 \h </w:instrText>
            </w:r>
            <w:r w:rsidR="00771757">
              <w:rPr>
                <w:noProof/>
                <w:webHidden/>
              </w:rPr>
            </w:r>
            <w:r w:rsidR="00771757">
              <w:rPr>
                <w:noProof/>
                <w:webHidden/>
              </w:rPr>
              <w:fldChar w:fldCharType="separate"/>
            </w:r>
            <w:r w:rsidR="00771757">
              <w:rPr>
                <w:noProof/>
                <w:webHidden/>
              </w:rPr>
              <w:t>10</w:t>
            </w:r>
            <w:r w:rsidR="00771757">
              <w:rPr>
                <w:noProof/>
                <w:webHidden/>
              </w:rPr>
              <w:fldChar w:fldCharType="end"/>
            </w:r>
          </w:hyperlink>
        </w:p>
        <w:p w14:paraId="04C84B90" w14:textId="03E40E0F" w:rsidR="0030084F" w:rsidRPr="00C06F2E" w:rsidRDefault="00E963D4" w:rsidP="00186F7A">
          <w:pPr>
            <w:adjustRightInd w:val="0"/>
            <w:snapToGrid w:val="0"/>
            <w:spacing w:after="0" w:line="360" w:lineRule="auto"/>
            <w:contextualSpacing/>
          </w:pPr>
          <w:r w:rsidRPr="00C06F2E">
            <w:fldChar w:fldCharType="end"/>
          </w:r>
        </w:p>
      </w:sdtContent>
    </w:sdt>
    <w:p w14:paraId="177CFF5F" w14:textId="77777777" w:rsidR="000C0F9B" w:rsidRPr="00C06F2E" w:rsidRDefault="000C0F9B" w:rsidP="00186F7A">
      <w:pPr>
        <w:adjustRightInd w:val="0"/>
        <w:snapToGrid w:val="0"/>
        <w:spacing w:after="0" w:line="360" w:lineRule="auto"/>
        <w:contextualSpacing/>
        <w:jc w:val="center"/>
        <w:rPr>
          <w:b/>
          <w:sz w:val="28"/>
          <w:szCs w:val="28"/>
        </w:rPr>
      </w:pPr>
    </w:p>
    <w:p w14:paraId="528C45E4" w14:textId="77777777" w:rsidR="00C859A7" w:rsidRDefault="00C859A7" w:rsidP="00E15CAF">
      <w:pPr>
        <w:adjustRightInd w:val="0"/>
        <w:snapToGrid w:val="0"/>
        <w:spacing w:after="0" w:line="360" w:lineRule="auto"/>
        <w:contextualSpacing/>
        <w:jc w:val="center"/>
        <w:rPr>
          <w:b/>
          <w:bCs/>
          <w:lang w:val="en-US"/>
        </w:rPr>
      </w:pPr>
    </w:p>
    <w:p w14:paraId="500E50FB" w14:textId="77777777" w:rsidR="00C859A7" w:rsidRDefault="00C859A7" w:rsidP="00E15CAF">
      <w:pPr>
        <w:adjustRightInd w:val="0"/>
        <w:snapToGrid w:val="0"/>
        <w:spacing w:after="0" w:line="360" w:lineRule="auto"/>
        <w:contextualSpacing/>
        <w:jc w:val="center"/>
        <w:rPr>
          <w:b/>
          <w:bCs/>
          <w:lang w:val="en-US"/>
        </w:rPr>
      </w:pPr>
    </w:p>
    <w:p w14:paraId="1922A2C8" w14:textId="77777777" w:rsidR="00C859A7" w:rsidRDefault="00C859A7" w:rsidP="00E15CAF">
      <w:pPr>
        <w:adjustRightInd w:val="0"/>
        <w:snapToGrid w:val="0"/>
        <w:spacing w:after="0" w:line="360" w:lineRule="auto"/>
        <w:contextualSpacing/>
        <w:jc w:val="center"/>
        <w:rPr>
          <w:b/>
          <w:bCs/>
          <w:lang w:val="en-US"/>
        </w:rPr>
      </w:pPr>
    </w:p>
    <w:p w14:paraId="70E124AA" w14:textId="77777777" w:rsidR="00771757" w:rsidRDefault="00771757" w:rsidP="00E15CAF">
      <w:pPr>
        <w:adjustRightInd w:val="0"/>
        <w:snapToGrid w:val="0"/>
        <w:spacing w:after="0" w:line="360" w:lineRule="auto"/>
        <w:contextualSpacing/>
        <w:jc w:val="center"/>
        <w:rPr>
          <w:b/>
          <w:bCs/>
          <w:highlight w:val="yellow"/>
          <w:lang w:val="en-US"/>
        </w:rPr>
      </w:pPr>
    </w:p>
    <w:p w14:paraId="65A037D8" w14:textId="48EAC054" w:rsidR="00E15CAF" w:rsidRPr="0010346E" w:rsidRDefault="00E15CAF" w:rsidP="00E15CAF">
      <w:pPr>
        <w:adjustRightInd w:val="0"/>
        <w:snapToGrid w:val="0"/>
        <w:spacing w:after="0" w:line="360" w:lineRule="auto"/>
        <w:contextualSpacing/>
        <w:jc w:val="center"/>
        <w:rPr>
          <w:b/>
          <w:bCs/>
          <w:lang w:val="en-US"/>
        </w:rPr>
      </w:pPr>
      <w:r w:rsidRPr="0010346E">
        <w:rPr>
          <w:b/>
          <w:bCs/>
          <w:lang w:val="en-US"/>
        </w:rPr>
        <w:lastRenderedPageBreak/>
        <w:t>University Corridors for Refugees - UNICORE 3.0 (</w:t>
      </w:r>
      <w:proofErr w:type="spellStart"/>
      <w:r w:rsidRPr="0010346E">
        <w:rPr>
          <w:b/>
          <w:bCs/>
          <w:lang w:val="en-US"/>
        </w:rPr>
        <w:t>Etiopia</w:t>
      </w:r>
      <w:proofErr w:type="spellEnd"/>
      <w:r w:rsidRPr="0010346E">
        <w:rPr>
          <w:b/>
          <w:bCs/>
          <w:lang w:val="en-US"/>
        </w:rPr>
        <w:t xml:space="preserve"> 2020-22)</w:t>
      </w:r>
    </w:p>
    <w:p w14:paraId="4E8B3BA0" w14:textId="052FDBE5" w:rsidR="00E15CAF" w:rsidRPr="0010346E" w:rsidRDefault="0010346E" w:rsidP="00E15CAF">
      <w:pPr>
        <w:adjustRightInd w:val="0"/>
        <w:snapToGrid w:val="0"/>
        <w:spacing w:after="0" w:line="360" w:lineRule="auto"/>
        <w:contextualSpacing/>
        <w:jc w:val="center"/>
      </w:pPr>
      <w:r>
        <w:t>Bando di ammissione per 1 borsa</w:t>
      </w:r>
      <w:r w:rsidR="00E15CAF" w:rsidRPr="0010346E">
        <w:t xml:space="preserve"> di studio per studenti rifugiati ammessi a corsi di laurea di secondo livello presso l’Università degli Studi </w:t>
      </w:r>
      <w:r>
        <w:t>“G. d’Annunzi</w:t>
      </w:r>
      <w:r w:rsidR="00E15CAF" w:rsidRPr="0010346E">
        <w:t>o</w:t>
      </w:r>
      <w:r>
        <w:t>”</w:t>
      </w:r>
      <w:r w:rsidR="00E15CAF" w:rsidRPr="0010346E">
        <w:t xml:space="preserve"> per l’anno accademico 2021-2022</w:t>
      </w:r>
    </w:p>
    <w:p w14:paraId="634665C5" w14:textId="6028F511" w:rsidR="007D0785" w:rsidRPr="00C06F2E" w:rsidRDefault="007D0785" w:rsidP="00186F7A">
      <w:pPr>
        <w:adjustRightInd w:val="0"/>
        <w:snapToGrid w:val="0"/>
        <w:spacing w:after="0" w:line="360" w:lineRule="auto"/>
        <w:contextualSpacing/>
        <w:jc w:val="center"/>
      </w:pPr>
      <w:r w:rsidRPr="007F253F">
        <w:t>SCAD</w:t>
      </w:r>
      <w:r w:rsidR="009542A9">
        <w:t xml:space="preserve">ENZE PER L’INVIO DELLE DOMANDE: </w:t>
      </w:r>
      <w:proofErr w:type="gramStart"/>
      <w:r w:rsidR="00A00BA9" w:rsidRPr="00A00BA9">
        <w:t>1 Aprile</w:t>
      </w:r>
      <w:proofErr w:type="gramEnd"/>
      <w:r w:rsidR="00A00BA9" w:rsidRPr="00A00BA9">
        <w:t xml:space="preserve"> 2021 ore 12 (mezzogiorno, UTC+1).</w:t>
      </w:r>
    </w:p>
    <w:p w14:paraId="67FFBA72" w14:textId="77777777" w:rsidR="00DC291D" w:rsidRPr="00C06F2E" w:rsidRDefault="00DC291D" w:rsidP="00186F7A">
      <w:pPr>
        <w:adjustRightInd w:val="0"/>
        <w:snapToGrid w:val="0"/>
        <w:spacing w:after="0" w:line="360" w:lineRule="auto"/>
        <w:contextualSpacing/>
      </w:pPr>
    </w:p>
    <w:p w14:paraId="24F23997" w14:textId="3FD5DA1D" w:rsidR="00037ED7" w:rsidRPr="00C06F2E" w:rsidRDefault="00DC291D" w:rsidP="00186F7A">
      <w:pPr>
        <w:pStyle w:val="Titolo1"/>
        <w:adjustRightInd w:val="0"/>
        <w:snapToGrid w:val="0"/>
        <w:spacing w:line="360" w:lineRule="auto"/>
        <w:contextualSpacing/>
        <w:rPr>
          <w:b/>
          <w:bCs/>
          <w:szCs w:val="22"/>
        </w:rPr>
      </w:pPr>
      <w:bookmarkStart w:id="0" w:name="_Toc60924841"/>
      <w:r w:rsidRPr="00C06F2E">
        <w:rPr>
          <w:b/>
          <w:bCs/>
          <w:szCs w:val="22"/>
        </w:rPr>
        <w:t xml:space="preserve">ART.1 </w:t>
      </w:r>
      <w:r w:rsidR="007D0785" w:rsidRPr="00C06F2E">
        <w:rPr>
          <w:b/>
          <w:bCs/>
          <w:szCs w:val="22"/>
        </w:rPr>
        <w:t>Obiettivi, oggetto e termini</w:t>
      </w:r>
      <w:bookmarkEnd w:id="0"/>
    </w:p>
    <w:p w14:paraId="24AFEF82" w14:textId="443BE6CB" w:rsidR="007D0785" w:rsidRPr="00C06F2E" w:rsidRDefault="007D0785" w:rsidP="0060479C">
      <w:pPr>
        <w:adjustRightInd w:val="0"/>
        <w:snapToGrid w:val="0"/>
        <w:spacing w:after="0" w:line="360" w:lineRule="auto"/>
        <w:contextualSpacing/>
        <w:rPr>
          <w:b/>
          <w:bCs/>
        </w:rPr>
      </w:pPr>
      <w:r w:rsidRPr="00C06F2E">
        <w:t xml:space="preserve">L’obiettivo generale del progetto </w:t>
      </w:r>
      <w:r w:rsidR="0060479C" w:rsidRPr="00C06F2E">
        <w:rPr>
          <w:b/>
          <w:bCs/>
        </w:rPr>
        <w:t xml:space="preserve">University </w:t>
      </w:r>
      <w:proofErr w:type="spellStart"/>
      <w:r w:rsidR="0060479C" w:rsidRPr="00C06F2E">
        <w:rPr>
          <w:b/>
          <w:bCs/>
        </w:rPr>
        <w:t>Corridors</w:t>
      </w:r>
      <w:proofErr w:type="spellEnd"/>
      <w:r w:rsidR="0060479C" w:rsidRPr="00C06F2E">
        <w:rPr>
          <w:b/>
          <w:bCs/>
        </w:rPr>
        <w:t xml:space="preserve"> for </w:t>
      </w:r>
      <w:proofErr w:type="spellStart"/>
      <w:r w:rsidR="0060479C" w:rsidRPr="00C06F2E">
        <w:rPr>
          <w:b/>
          <w:bCs/>
        </w:rPr>
        <w:t>Refugees</w:t>
      </w:r>
      <w:proofErr w:type="spellEnd"/>
      <w:r w:rsidR="00486118" w:rsidRPr="00C06F2E">
        <w:rPr>
          <w:b/>
          <w:bCs/>
        </w:rPr>
        <w:t xml:space="preserve"> -</w:t>
      </w:r>
      <w:r w:rsidR="0060479C" w:rsidRPr="00C06F2E">
        <w:rPr>
          <w:b/>
          <w:bCs/>
        </w:rPr>
        <w:t xml:space="preserve"> UNICORE </w:t>
      </w:r>
      <w:r w:rsidR="00E15CAF">
        <w:rPr>
          <w:b/>
          <w:bCs/>
        </w:rPr>
        <w:t>3</w:t>
      </w:r>
      <w:r w:rsidR="0060479C" w:rsidRPr="00C06F2E">
        <w:rPr>
          <w:b/>
          <w:bCs/>
        </w:rPr>
        <w:t>.0 (Etiopia 2020-22)</w:t>
      </w:r>
      <w:r w:rsidR="00C859A7">
        <w:rPr>
          <w:b/>
          <w:bCs/>
        </w:rPr>
        <w:t xml:space="preserve"> </w:t>
      </w:r>
      <w:r w:rsidRPr="00C06F2E">
        <w:rPr>
          <w:bCs/>
        </w:rPr>
        <w:t xml:space="preserve">è promuovere il diritto all’istruzione superiore </w:t>
      </w:r>
      <w:r w:rsidR="00823096" w:rsidRPr="00C06F2E">
        <w:rPr>
          <w:bCs/>
        </w:rPr>
        <w:t xml:space="preserve">dei </w:t>
      </w:r>
      <w:r w:rsidRPr="00C06F2E">
        <w:rPr>
          <w:bCs/>
        </w:rPr>
        <w:t xml:space="preserve">rifugiati attraverso la creazione di corridori educativi dall’Etiopia all’Italia. Il </w:t>
      </w:r>
      <w:r w:rsidR="00F70888" w:rsidRPr="00C06F2E">
        <w:rPr>
          <w:bCs/>
        </w:rPr>
        <w:t>Progetto</w:t>
      </w:r>
      <w:r w:rsidRPr="00C06F2E">
        <w:rPr>
          <w:bCs/>
        </w:rPr>
        <w:t xml:space="preserve"> è promosso da un consorzio di partner:</w:t>
      </w:r>
    </w:p>
    <w:p w14:paraId="1D558BF9" w14:textId="4F406933" w:rsidR="007D0785" w:rsidRPr="00C06F2E" w:rsidRDefault="00F70888" w:rsidP="00186F7A">
      <w:pPr>
        <w:adjustRightInd w:val="0"/>
        <w:snapToGrid w:val="0"/>
        <w:spacing w:after="0" w:line="360" w:lineRule="auto"/>
        <w:contextualSpacing/>
      </w:pPr>
      <w:r w:rsidRPr="00C06F2E">
        <w:t>A</w:t>
      </w:r>
      <w:r w:rsidR="007D0785" w:rsidRPr="00C06F2E">
        <w:t>lto commissariato delle Nazioni Unite per i rifugiati (UNHCR)</w:t>
      </w:r>
    </w:p>
    <w:p w14:paraId="077BB5FC" w14:textId="02541FB3" w:rsidR="009C4133" w:rsidRPr="00C06F2E" w:rsidRDefault="009C4133" w:rsidP="00186F7A">
      <w:pPr>
        <w:adjustRightInd w:val="0"/>
        <w:snapToGrid w:val="0"/>
        <w:spacing w:after="0" w:line="360" w:lineRule="auto"/>
        <w:contextualSpacing/>
      </w:pPr>
      <w:r w:rsidRPr="00C06F2E">
        <w:t>Caritas Italiana</w:t>
      </w:r>
    </w:p>
    <w:p w14:paraId="7050C2FB" w14:textId="32A375D9" w:rsidR="009C4133" w:rsidRPr="00C06F2E" w:rsidRDefault="009C4133" w:rsidP="00186F7A">
      <w:pPr>
        <w:adjustRightInd w:val="0"/>
        <w:snapToGrid w:val="0"/>
        <w:spacing w:after="0" w:line="360" w:lineRule="auto"/>
        <w:contextualSpacing/>
      </w:pPr>
      <w:r w:rsidRPr="00C06F2E">
        <w:t>Diaconia Valdese</w:t>
      </w:r>
    </w:p>
    <w:p w14:paraId="43ECD82E" w14:textId="197E9587" w:rsidR="009C4133" w:rsidRPr="00C06F2E" w:rsidRDefault="009C4133" w:rsidP="00186F7A">
      <w:pPr>
        <w:adjustRightInd w:val="0"/>
        <w:snapToGrid w:val="0"/>
        <w:spacing w:after="0" w:line="360" w:lineRule="auto"/>
        <w:contextualSpacing/>
      </w:pPr>
      <w:r w:rsidRPr="00C06F2E">
        <w:t xml:space="preserve">Ministero degli affari esteri e </w:t>
      </w:r>
      <w:r w:rsidR="00F70888" w:rsidRPr="00C06F2E">
        <w:t xml:space="preserve">della </w:t>
      </w:r>
      <w:r w:rsidRPr="00C06F2E">
        <w:t>cooperazione internazionale (MAECI)</w:t>
      </w:r>
    </w:p>
    <w:p w14:paraId="656F894A" w14:textId="52272FD3" w:rsidR="009C4133" w:rsidRPr="00C06F2E" w:rsidRDefault="009C4133" w:rsidP="00186F7A">
      <w:pPr>
        <w:adjustRightInd w:val="0"/>
        <w:snapToGrid w:val="0"/>
        <w:spacing w:after="0" w:line="360" w:lineRule="auto"/>
        <w:contextualSpacing/>
      </w:pPr>
      <w:r w:rsidRPr="00C06F2E">
        <w:t>Diverse università Italiane meglio specificate nel protocollo d’intesa</w:t>
      </w:r>
      <w:r w:rsidR="00E61689">
        <w:t>.</w:t>
      </w:r>
    </w:p>
    <w:p w14:paraId="40EBF6AD" w14:textId="7F452C6E" w:rsidR="00E61689" w:rsidRPr="00C06F2E" w:rsidRDefault="00E61689" w:rsidP="00186F7A">
      <w:pPr>
        <w:adjustRightInd w:val="0"/>
        <w:snapToGrid w:val="0"/>
        <w:spacing w:after="0" w:line="360" w:lineRule="auto"/>
        <w:contextualSpacing/>
      </w:pPr>
    </w:p>
    <w:p w14:paraId="1F1BB664" w14:textId="0F630D2A" w:rsidR="009C4133" w:rsidRPr="00C06F2E" w:rsidRDefault="009C4133" w:rsidP="00186F7A">
      <w:pPr>
        <w:adjustRightInd w:val="0"/>
        <w:snapToGrid w:val="0"/>
        <w:spacing w:after="0" w:line="360" w:lineRule="auto"/>
        <w:contextualSpacing/>
        <w:rPr>
          <w:bCs/>
        </w:rPr>
      </w:pPr>
      <w:r w:rsidRPr="00C06F2E">
        <w:t>I beneficiari del Progetto sono</w:t>
      </w:r>
      <w:r w:rsidR="00823096" w:rsidRPr="00C06F2E">
        <w:t xml:space="preserve"> i</w:t>
      </w:r>
      <w:r w:rsidRPr="00C06F2E">
        <w:t xml:space="preserve"> titolari di protezione internazionali residenti in Etiopia e </w:t>
      </w:r>
      <w:r w:rsidRPr="0010346E">
        <w:t xml:space="preserve">ammessi in uno dei corsi di secondo livello elencati all’articolo </w:t>
      </w:r>
      <w:r w:rsidR="00E61689" w:rsidRPr="0010346E">
        <w:t>9</w:t>
      </w:r>
      <w:r w:rsidRPr="0010346E">
        <w:t>.</w:t>
      </w:r>
    </w:p>
    <w:p w14:paraId="435E2685" w14:textId="43042CA7" w:rsidR="009C4133" w:rsidRPr="00C06F2E" w:rsidRDefault="009C4133" w:rsidP="00186F7A">
      <w:pPr>
        <w:adjustRightInd w:val="0"/>
        <w:snapToGrid w:val="0"/>
        <w:spacing w:after="0" w:line="360" w:lineRule="auto"/>
        <w:contextualSpacing/>
      </w:pPr>
    </w:p>
    <w:p w14:paraId="1231D252" w14:textId="114151C8" w:rsidR="009C4133" w:rsidRPr="00C06F2E" w:rsidRDefault="009C4133" w:rsidP="00186F7A">
      <w:pPr>
        <w:adjustRightInd w:val="0"/>
        <w:snapToGrid w:val="0"/>
        <w:spacing w:after="0" w:line="360" w:lineRule="auto"/>
        <w:contextualSpacing/>
      </w:pPr>
      <w:r w:rsidRPr="00C06F2E">
        <w:t xml:space="preserve">I benefici </w:t>
      </w:r>
      <w:r w:rsidR="00823096" w:rsidRPr="00C06F2E">
        <w:t xml:space="preserve">verranno </w:t>
      </w:r>
      <w:r w:rsidRPr="00C06F2E">
        <w:t xml:space="preserve">assegnati per gli anni accademici </w:t>
      </w:r>
      <w:r w:rsidR="00E15CAF">
        <w:t>2021/2022 e 2022/2023</w:t>
      </w:r>
      <w:r w:rsidRPr="00C06F2E">
        <w:t>. I requisiti di merito per il mantenimento ed il rinnovo della borsa di studio sono specificati all’articolo 6.</w:t>
      </w:r>
    </w:p>
    <w:p w14:paraId="6C99CA1E" w14:textId="43EFDBF9" w:rsidR="00037ED7" w:rsidRPr="00C06F2E" w:rsidRDefault="00037ED7" w:rsidP="00186F7A">
      <w:pPr>
        <w:pStyle w:val="Titolo2"/>
        <w:adjustRightInd w:val="0"/>
        <w:snapToGrid w:val="0"/>
        <w:spacing w:line="360" w:lineRule="auto"/>
        <w:contextualSpacing/>
        <w:rPr>
          <w:b/>
          <w:bCs/>
          <w:szCs w:val="22"/>
        </w:rPr>
      </w:pPr>
      <w:bookmarkStart w:id="1" w:name="_Toc60924842"/>
      <w:r w:rsidRPr="00C06F2E">
        <w:rPr>
          <w:b/>
          <w:bCs/>
          <w:szCs w:val="22"/>
        </w:rPr>
        <w:t>1.</w:t>
      </w:r>
      <w:r w:rsidR="003E3130" w:rsidRPr="00C06F2E">
        <w:rPr>
          <w:b/>
          <w:bCs/>
          <w:szCs w:val="22"/>
        </w:rPr>
        <w:t>1</w:t>
      </w:r>
      <w:r w:rsidRPr="00C06F2E">
        <w:rPr>
          <w:b/>
          <w:bCs/>
          <w:szCs w:val="22"/>
        </w:rPr>
        <w:t xml:space="preserve"> </w:t>
      </w:r>
      <w:r w:rsidR="00C366D3" w:rsidRPr="00C06F2E">
        <w:rPr>
          <w:b/>
          <w:bCs/>
          <w:szCs w:val="22"/>
        </w:rPr>
        <w:t>Partner</w:t>
      </w:r>
      <w:r w:rsidR="009C4133" w:rsidRPr="00C06F2E">
        <w:rPr>
          <w:b/>
          <w:bCs/>
          <w:szCs w:val="22"/>
        </w:rPr>
        <w:t xml:space="preserve"> locali</w:t>
      </w:r>
      <w:bookmarkEnd w:id="1"/>
    </w:p>
    <w:p w14:paraId="06544DD2" w14:textId="47AF378F" w:rsidR="007855E8" w:rsidRPr="00C06F2E" w:rsidRDefault="009C4133" w:rsidP="007855E8">
      <w:pPr>
        <w:adjustRightInd w:val="0"/>
        <w:snapToGrid w:val="0"/>
        <w:spacing w:after="0" w:line="360" w:lineRule="auto"/>
        <w:contextualSpacing/>
      </w:pPr>
      <w:r w:rsidRPr="00C06F2E">
        <w:t>L’</w:t>
      </w:r>
      <w:r w:rsidR="0010346E">
        <w:t>Università degli Studi “G. d’Annunzio”</w:t>
      </w:r>
      <w:r w:rsidRPr="00C06F2E">
        <w:t xml:space="preserve"> </w:t>
      </w:r>
      <w:r w:rsidR="00AE4A3A">
        <w:t>potrà essere</w:t>
      </w:r>
      <w:r w:rsidR="0010346E">
        <w:t xml:space="preserve"> supportata nel Progetto da un partner locale</w:t>
      </w:r>
      <w:r w:rsidR="00AE4A3A">
        <w:t xml:space="preserve">, tra i quali </w:t>
      </w:r>
      <w:r w:rsidRPr="00C06F2E">
        <w:t>Caritas</w:t>
      </w:r>
      <w:r w:rsidR="0010346E">
        <w:t xml:space="preserve"> </w:t>
      </w:r>
      <w:r w:rsidR="0010346E" w:rsidRPr="00AE4A3A">
        <w:t>diocesana della Diocesi di Pescara- Penne</w:t>
      </w:r>
      <w:r w:rsidR="00AE4A3A" w:rsidRPr="00AE4A3A">
        <w:t>, ADSU Chieti ed altri in fase di definizione nell’ambito di un</w:t>
      </w:r>
      <w:r w:rsidR="00E15CAF" w:rsidRPr="00AE4A3A">
        <w:t xml:space="preserve"> protocollo di intesa fra le parti</w:t>
      </w:r>
    </w:p>
    <w:p w14:paraId="26762A7C" w14:textId="727E5996" w:rsidR="00DC291D" w:rsidRPr="00C06F2E" w:rsidRDefault="00F01890" w:rsidP="009714AB">
      <w:pPr>
        <w:pStyle w:val="Titolo2"/>
        <w:adjustRightInd w:val="0"/>
        <w:snapToGrid w:val="0"/>
        <w:spacing w:line="360" w:lineRule="auto"/>
        <w:contextualSpacing/>
        <w:rPr>
          <w:b/>
          <w:bCs/>
          <w:szCs w:val="22"/>
        </w:rPr>
      </w:pPr>
      <w:bookmarkStart w:id="2" w:name="_Toc60924843"/>
      <w:r w:rsidRPr="00C06F2E">
        <w:rPr>
          <w:b/>
          <w:bCs/>
          <w:szCs w:val="22"/>
        </w:rPr>
        <w:t>1.</w:t>
      </w:r>
      <w:r w:rsidR="003E3130" w:rsidRPr="00C06F2E">
        <w:rPr>
          <w:b/>
          <w:bCs/>
          <w:szCs w:val="22"/>
        </w:rPr>
        <w:t>2</w:t>
      </w:r>
      <w:r w:rsidRPr="00C06F2E">
        <w:rPr>
          <w:b/>
          <w:bCs/>
          <w:szCs w:val="22"/>
        </w:rPr>
        <w:t xml:space="preserve"> </w:t>
      </w:r>
      <w:r w:rsidR="009C4133" w:rsidRPr="00C06F2E">
        <w:rPr>
          <w:b/>
          <w:bCs/>
          <w:szCs w:val="22"/>
        </w:rPr>
        <w:t>Benefici</w:t>
      </w:r>
      <w:bookmarkEnd w:id="2"/>
    </w:p>
    <w:p w14:paraId="0B83CC30" w14:textId="343AE772" w:rsidR="009C4133" w:rsidRPr="00C06F2E" w:rsidRDefault="009C4133" w:rsidP="007855E8">
      <w:pPr>
        <w:adjustRightInd w:val="0"/>
        <w:snapToGrid w:val="0"/>
        <w:spacing w:after="0" w:line="360" w:lineRule="auto"/>
        <w:contextualSpacing/>
      </w:pPr>
      <w:r w:rsidRPr="00C06F2E">
        <w:t xml:space="preserve">I benefici </w:t>
      </w:r>
      <w:r w:rsidR="00823096" w:rsidRPr="00C06F2E">
        <w:t>di cui usufruiranno</w:t>
      </w:r>
      <w:r w:rsidRPr="00C06F2E">
        <w:t xml:space="preserve"> i vincitori saranno i seguenti:</w:t>
      </w:r>
    </w:p>
    <w:p w14:paraId="6EE970B5" w14:textId="1B6278CB" w:rsidR="009C4133" w:rsidRPr="00936E3D" w:rsidRDefault="009C4133" w:rsidP="009C4133">
      <w:pPr>
        <w:pStyle w:val="Paragrafoelenco"/>
        <w:numPr>
          <w:ilvl w:val="0"/>
          <w:numId w:val="25"/>
        </w:numPr>
        <w:adjustRightInd w:val="0"/>
        <w:snapToGrid w:val="0"/>
        <w:spacing w:after="0" w:line="360" w:lineRule="auto"/>
      </w:pPr>
      <w:r w:rsidRPr="00936E3D">
        <w:t>Copertura totale di tutte le spese da sostenere prima dell’arrivo in Italia: biglietti aerei, costi per la pratica di visto e della documentazione scolastica (</w:t>
      </w:r>
      <w:r w:rsidR="00AE4A3A" w:rsidRPr="00936E3D">
        <w:t xml:space="preserve">a carico della </w:t>
      </w:r>
      <w:r w:rsidRPr="00936E3D">
        <w:t>CARITAS)</w:t>
      </w:r>
    </w:p>
    <w:p w14:paraId="3461256D" w14:textId="77777777" w:rsidR="007F253F" w:rsidRDefault="009C4133" w:rsidP="007F253F">
      <w:pPr>
        <w:pStyle w:val="Paragrafoelenco"/>
        <w:numPr>
          <w:ilvl w:val="0"/>
          <w:numId w:val="25"/>
        </w:numPr>
        <w:adjustRightInd w:val="0"/>
        <w:snapToGrid w:val="0"/>
        <w:spacing w:after="0" w:line="360" w:lineRule="auto"/>
      </w:pPr>
      <w:r w:rsidRPr="00C06F2E">
        <w:lastRenderedPageBreak/>
        <w:t>Borsa di studio del valore di</w:t>
      </w:r>
      <w:r w:rsidR="0010346E" w:rsidRPr="0010346E">
        <w:t xml:space="preserve"> </w:t>
      </w:r>
      <w:proofErr w:type="spellStart"/>
      <w:r w:rsidR="0010346E" w:rsidRPr="0010346E">
        <w:t>di</w:t>
      </w:r>
      <w:proofErr w:type="spellEnd"/>
      <w:r w:rsidR="0010346E" w:rsidRPr="0010346E">
        <w:t xml:space="preserve"> € 5.258,00, </w:t>
      </w:r>
      <w:r w:rsidR="0010346E">
        <w:t xml:space="preserve">ai quali </w:t>
      </w:r>
      <w:r w:rsidR="0010346E" w:rsidRPr="0010346E">
        <w:t xml:space="preserve">verranno sottratti €. 1.618,00 di quota vitto per due pasti giornalieri presso la mensa ADSU e € 1.500,00 per alloggio presso la residenza ADSU. L’importo della borsa in denaro ammonterà ad € 2.140,00 e sarà erogata in due tranche </w:t>
      </w:r>
      <w:r w:rsidR="0010346E" w:rsidRPr="00AE4A3A">
        <w:t xml:space="preserve">all’immatricolazione e nel mese di </w:t>
      </w:r>
      <w:r w:rsidR="00AE4A3A" w:rsidRPr="00AE4A3A">
        <w:t>marzo</w:t>
      </w:r>
      <w:r w:rsidR="0010346E" w:rsidRPr="00AE4A3A">
        <w:t xml:space="preserve"> dell’anno solare successivo</w:t>
      </w:r>
      <w:r w:rsidRPr="00AE4A3A">
        <w:t>.</w:t>
      </w:r>
      <w:r w:rsidR="0010346E" w:rsidRPr="00AE4A3A">
        <w:t xml:space="preserve"> Il pagamento</w:t>
      </w:r>
      <w:r w:rsidRPr="00AE4A3A">
        <w:t xml:space="preserve"> sarà soggetto a requisiti</w:t>
      </w:r>
      <w:r w:rsidRPr="00C06F2E">
        <w:t xml:space="preserve"> di merito. I vincitori riceveranno dettagliate informazioni in merito in fase di immatricolazione </w:t>
      </w:r>
      <w:r w:rsidR="0010346E">
        <w:t>(UNICH)</w:t>
      </w:r>
    </w:p>
    <w:p w14:paraId="01B402A2" w14:textId="1F3AE979" w:rsidR="00C366D3" w:rsidRPr="007F253F" w:rsidRDefault="007F253F" w:rsidP="007F253F">
      <w:pPr>
        <w:pStyle w:val="Paragrafoelenco"/>
        <w:numPr>
          <w:ilvl w:val="0"/>
          <w:numId w:val="25"/>
        </w:numPr>
        <w:adjustRightInd w:val="0"/>
        <w:snapToGrid w:val="0"/>
        <w:spacing w:after="0" w:line="360" w:lineRule="auto"/>
      </w:pPr>
      <w:r w:rsidRPr="007F253F">
        <w:t>Eventuale esenzione</w:t>
      </w:r>
      <w:r w:rsidR="0010346E" w:rsidRPr="007F253F">
        <w:t xml:space="preserve"> dalle tasse accademiche</w:t>
      </w:r>
      <w:r w:rsidR="00AE4A3A" w:rsidRPr="007F253F">
        <w:t xml:space="preserve">, ai sensi del regolamento </w:t>
      </w:r>
      <w:r w:rsidRPr="007F253F">
        <w:t xml:space="preserve">tasse e contributi universitari </w:t>
      </w:r>
      <w:r w:rsidR="0010346E" w:rsidRPr="007F253F">
        <w:t>(UNICH)</w:t>
      </w:r>
    </w:p>
    <w:p w14:paraId="04A51FA9" w14:textId="2CFF1536" w:rsidR="009C4133" w:rsidRPr="00C06F2E" w:rsidRDefault="009C4133" w:rsidP="009C4133">
      <w:pPr>
        <w:pStyle w:val="Paragrafoelenco"/>
        <w:numPr>
          <w:ilvl w:val="0"/>
          <w:numId w:val="25"/>
        </w:numPr>
        <w:adjustRightInd w:val="0"/>
        <w:snapToGrid w:val="0"/>
        <w:spacing w:after="0" w:line="360" w:lineRule="auto"/>
      </w:pPr>
      <w:r w:rsidRPr="00C06F2E">
        <w:t>Iscrizione nel servizio sanitario nazionale (CARITAS</w:t>
      </w:r>
      <w:r w:rsidR="0010346E">
        <w:t xml:space="preserve"> DIOCESANA</w:t>
      </w:r>
      <w:r w:rsidRPr="00C06F2E">
        <w:t>)</w:t>
      </w:r>
    </w:p>
    <w:p w14:paraId="4E51F81C" w14:textId="78FCF140" w:rsidR="009C4133" w:rsidRPr="00C06F2E" w:rsidRDefault="009C4133" w:rsidP="009C4133">
      <w:pPr>
        <w:pStyle w:val="Paragrafoelenco"/>
        <w:numPr>
          <w:ilvl w:val="0"/>
          <w:numId w:val="25"/>
        </w:numPr>
        <w:adjustRightInd w:val="0"/>
        <w:snapToGrid w:val="0"/>
        <w:spacing w:after="0" w:line="360" w:lineRule="auto"/>
      </w:pPr>
      <w:r w:rsidRPr="00C06F2E">
        <w:t>Personal Computer (CARITAS</w:t>
      </w:r>
      <w:r w:rsidR="0010346E">
        <w:t xml:space="preserve"> DIOCESANA</w:t>
      </w:r>
      <w:r w:rsidRPr="00C06F2E">
        <w:t>)</w:t>
      </w:r>
    </w:p>
    <w:p w14:paraId="67956C57" w14:textId="366972A6" w:rsidR="00165683" w:rsidRDefault="00165683" w:rsidP="009C4133">
      <w:pPr>
        <w:pStyle w:val="Paragrafoelenco"/>
        <w:numPr>
          <w:ilvl w:val="0"/>
          <w:numId w:val="25"/>
        </w:numPr>
        <w:adjustRightInd w:val="0"/>
        <w:snapToGrid w:val="0"/>
        <w:spacing w:after="0" w:line="360" w:lineRule="auto"/>
      </w:pPr>
      <w:r>
        <w:t>Pocket Money (CARITAS DIOCESANA)</w:t>
      </w:r>
    </w:p>
    <w:p w14:paraId="6E2CB3AC" w14:textId="5AB19664" w:rsidR="009C4133" w:rsidRPr="00C06F2E" w:rsidRDefault="009C4133" w:rsidP="009C4133">
      <w:pPr>
        <w:pStyle w:val="Paragrafoelenco"/>
        <w:numPr>
          <w:ilvl w:val="0"/>
          <w:numId w:val="25"/>
        </w:numPr>
        <w:adjustRightInd w:val="0"/>
        <w:snapToGrid w:val="0"/>
        <w:spacing w:after="0" w:line="360" w:lineRule="auto"/>
      </w:pPr>
      <w:r w:rsidRPr="00C06F2E">
        <w:t>Supporto psicologico (</w:t>
      </w:r>
      <w:r w:rsidR="00165683">
        <w:t>UNICH</w:t>
      </w:r>
      <w:r w:rsidRPr="00C06F2E">
        <w:t>)</w:t>
      </w:r>
    </w:p>
    <w:p w14:paraId="0B1A9685" w14:textId="5AD5B7DA" w:rsidR="00165683" w:rsidRDefault="00165683" w:rsidP="009C4133">
      <w:pPr>
        <w:pStyle w:val="Paragrafoelenco"/>
        <w:numPr>
          <w:ilvl w:val="0"/>
          <w:numId w:val="25"/>
        </w:numPr>
        <w:adjustRightInd w:val="0"/>
        <w:snapToGrid w:val="0"/>
        <w:spacing w:after="0" w:line="360" w:lineRule="auto"/>
      </w:pPr>
      <w:r>
        <w:t>Supporto all’integrazione sociale e nel territorio (CARITAS DIOCESANA)</w:t>
      </w:r>
    </w:p>
    <w:p w14:paraId="5C6B1BC9" w14:textId="044BDA16" w:rsidR="009C4133" w:rsidRDefault="009C4133" w:rsidP="009C4133">
      <w:pPr>
        <w:pStyle w:val="Paragrafoelenco"/>
        <w:numPr>
          <w:ilvl w:val="0"/>
          <w:numId w:val="25"/>
        </w:numPr>
        <w:adjustRightInd w:val="0"/>
        <w:snapToGrid w:val="0"/>
        <w:spacing w:after="0" w:line="360" w:lineRule="auto"/>
      </w:pPr>
      <w:r w:rsidRPr="00C06F2E">
        <w:t>Corso di lingua italiana gratuito (</w:t>
      </w:r>
      <w:r w:rsidR="00165683">
        <w:t>UNICH)</w:t>
      </w:r>
    </w:p>
    <w:p w14:paraId="6D635E16" w14:textId="574B1DD9" w:rsidR="002556EE" w:rsidRDefault="002556EE" w:rsidP="002556EE">
      <w:pPr>
        <w:pStyle w:val="Paragrafoelenco"/>
        <w:numPr>
          <w:ilvl w:val="0"/>
          <w:numId w:val="25"/>
        </w:numPr>
        <w:adjustRightInd w:val="0"/>
        <w:snapToGrid w:val="0"/>
        <w:spacing w:after="0" w:line="360" w:lineRule="auto"/>
      </w:pPr>
      <w:r>
        <w:t>Rilascio/rinnovo titoli di soggiorno, copertura della spes</w:t>
      </w:r>
      <w:r w:rsidR="00FA645C">
        <w:t>a per l'assicurazione sanitaria</w:t>
      </w:r>
      <w:r>
        <w:t xml:space="preserve"> (CARITAS DIOCESANA)</w:t>
      </w:r>
    </w:p>
    <w:p w14:paraId="0C512EF8" w14:textId="4AA9BC03" w:rsidR="002556EE" w:rsidRDefault="002556EE" w:rsidP="002556EE">
      <w:pPr>
        <w:pStyle w:val="Paragrafoelenco"/>
        <w:numPr>
          <w:ilvl w:val="0"/>
          <w:numId w:val="25"/>
        </w:numPr>
        <w:adjustRightInd w:val="0"/>
        <w:snapToGrid w:val="0"/>
        <w:spacing w:after="0" w:line="360" w:lineRule="auto"/>
      </w:pPr>
      <w:r>
        <w:t>1 operatore soci</w:t>
      </w:r>
      <w:r w:rsidR="00FA645C">
        <w:t>ale che possa seguire lo studente/la studentessa</w:t>
      </w:r>
      <w:r>
        <w:t xml:space="preserve"> per gli adempimenti burocratici, sociali e di integrazione </w:t>
      </w:r>
      <w:r w:rsidR="00AE4A3A">
        <w:t>sociale (</w:t>
      </w:r>
      <w:r>
        <w:t>CARITAS DIOCESANA)</w:t>
      </w:r>
    </w:p>
    <w:p w14:paraId="6CFA3E81" w14:textId="4EEE8E20" w:rsidR="002556EE" w:rsidRPr="00C06F2E" w:rsidRDefault="002556EE" w:rsidP="002556EE">
      <w:pPr>
        <w:pStyle w:val="Paragrafoelenco"/>
        <w:numPr>
          <w:ilvl w:val="0"/>
          <w:numId w:val="25"/>
        </w:numPr>
        <w:adjustRightInd w:val="0"/>
        <w:snapToGrid w:val="0"/>
        <w:spacing w:after="0" w:line="360" w:lineRule="auto"/>
      </w:pPr>
      <w:r>
        <w:t xml:space="preserve"> Acquisto e/o donazione di abbigliamento (CARITAS DIOCESANA)</w:t>
      </w:r>
    </w:p>
    <w:p w14:paraId="4727FECC" w14:textId="2A7DC371" w:rsidR="00823096" w:rsidRPr="00AE4A3A" w:rsidRDefault="00C366D3" w:rsidP="00823096">
      <w:pPr>
        <w:pStyle w:val="Paragrafoelenco"/>
        <w:numPr>
          <w:ilvl w:val="0"/>
          <w:numId w:val="25"/>
        </w:numPr>
        <w:adjustRightInd w:val="0"/>
        <w:snapToGrid w:val="0"/>
        <w:spacing w:after="0" w:line="360" w:lineRule="auto"/>
      </w:pPr>
      <w:r w:rsidRPr="00AE4A3A">
        <w:t>Studenti</w:t>
      </w:r>
      <w:r w:rsidR="00AE4A3A" w:rsidRPr="00AE4A3A">
        <w:t>/tutor</w:t>
      </w:r>
      <w:r w:rsidRPr="00AE4A3A">
        <w:t xml:space="preserve"> </w:t>
      </w:r>
      <w:r w:rsidR="00F70888" w:rsidRPr="00AE4A3A">
        <w:t>locali supporteranno gli studenti vincitori e li aiuteranno nell’integrazione all’interno della vita universitaria e nella risoluzione di prob</w:t>
      </w:r>
      <w:r w:rsidR="00165683" w:rsidRPr="00AE4A3A">
        <w:t>lemi relativi allo studio (UNICH</w:t>
      </w:r>
      <w:r w:rsidR="002F1199">
        <w:t>-ESN</w:t>
      </w:r>
      <w:r w:rsidR="00F70888" w:rsidRPr="00AE4A3A">
        <w:t>)</w:t>
      </w:r>
    </w:p>
    <w:p w14:paraId="72568490" w14:textId="458885F9" w:rsidR="007972BF" w:rsidRPr="00C06F2E" w:rsidRDefault="00F70888" w:rsidP="00823096">
      <w:pPr>
        <w:pStyle w:val="Paragrafoelenco"/>
        <w:numPr>
          <w:ilvl w:val="0"/>
          <w:numId w:val="25"/>
        </w:numPr>
        <w:adjustRightInd w:val="0"/>
        <w:snapToGrid w:val="0"/>
        <w:spacing w:after="0" w:line="360" w:lineRule="auto"/>
      </w:pPr>
      <w:r w:rsidRPr="00C06F2E">
        <w:t xml:space="preserve">Lo staff </w:t>
      </w:r>
      <w:r w:rsidR="00AE4A3A">
        <w:t>dell’</w:t>
      </w:r>
      <w:r w:rsidR="00AE4A3A" w:rsidRPr="00C06F2E">
        <w:t>International</w:t>
      </w:r>
      <w:r w:rsidRPr="00C06F2E">
        <w:t xml:space="preserve"> </w:t>
      </w:r>
      <w:r w:rsidR="00165683">
        <w:t xml:space="preserve">Partnership and </w:t>
      </w:r>
      <w:proofErr w:type="spellStart"/>
      <w:r w:rsidR="00165683">
        <w:t>Cooperation</w:t>
      </w:r>
      <w:proofErr w:type="spellEnd"/>
      <w:r w:rsidR="00165683">
        <w:t xml:space="preserve"> Office </w:t>
      </w:r>
      <w:r w:rsidRPr="00C06F2E">
        <w:t xml:space="preserve">sarà a disposizione dello studente per assistenza </w:t>
      </w:r>
      <w:r w:rsidR="00823096" w:rsidRPr="00C06F2E">
        <w:t xml:space="preserve">in tutte le fasi del Progetto </w:t>
      </w:r>
      <w:r w:rsidR="00165683">
        <w:t>(UNICH</w:t>
      </w:r>
      <w:r w:rsidRPr="00C06F2E">
        <w:t>)</w:t>
      </w:r>
    </w:p>
    <w:p w14:paraId="602B1316" w14:textId="3E5C085A" w:rsidR="00DC291D" w:rsidRPr="00C06F2E" w:rsidRDefault="00DC291D" w:rsidP="00186F7A">
      <w:pPr>
        <w:pStyle w:val="Titolo1"/>
        <w:adjustRightInd w:val="0"/>
        <w:snapToGrid w:val="0"/>
        <w:spacing w:line="360" w:lineRule="auto"/>
        <w:contextualSpacing/>
        <w:rPr>
          <w:b/>
          <w:bCs/>
          <w:szCs w:val="22"/>
        </w:rPr>
      </w:pPr>
      <w:bookmarkStart w:id="3" w:name="_Toc60924844"/>
      <w:r w:rsidRPr="00C06F2E">
        <w:rPr>
          <w:b/>
          <w:bCs/>
          <w:szCs w:val="22"/>
        </w:rPr>
        <w:t xml:space="preserve">ART.2 </w:t>
      </w:r>
      <w:r w:rsidR="009714AB" w:rsidRPr="00C06F2E">
        <w:rPr>
          <w:b/>
          <w:bCs/>
          <w:szCs w:val="22"/>
        </w:rPr>
        <w:t>Incompatibilità</w:t>
      </w:r>
      <w:bookmarkEnd w:id="3"/>
    </w:p>
    <w:p w14:paraId="6F880B08" w14:textId="2EAF5630" w:rsidR="00DC291D" w:rsidRPr="00C06F2E" w:rsidRDefault="002556EE" w:rsidP="00186F7A">
      <w:pPr>
        <w:adjustRightInd w:val="0"/>
        <w:snapToGrid w:val="0"/>
        <w:spacing w:after="0" w:line="360" w:lineRule="auto"/>
        <w:contextualSpacing/>
      </w:pPr>
      <w:bookmarkStart w:id="4" w:name="_Hlk33534869"/>
      <w:r>
        <w:t>La borsa di studio UNICORE 3</w:t>
      </w:r>
      <w:r w:rsidR="009714AB" w:rsidRPr="00C06F2E">
        <w:t>.0 è incompatibile con:</w:t>
      </w:r>
    </w:p>
    <w:p w14:paraId="511C1C27" w14:textId="24F58DF3" w:rsidR="00DC291D" w:rsidRPr="00C06F2E" w:rsidRDefault="009714AB" w:rsidP="00186F7A">
      <w:pPr>
        <w:pStyle w:val="Paragrafoelenco"/>
        <w:numPr>
          <w:ilvl w:val="0"/>
          <w:numId w:val="1"/>
        </w:numPr>
        <w:adjustRightInd w:val="0"/>
        <w:snapToGrid w:val="0"/>
        <w:spacing w:after="0" w:line="360" w:lineRule="auto"/>
        <w:ind w:left="426"/>
      </w:pPr>
      <w:r w:rsidRPr="00C06F2E">
        <w:t xml:space="preserve">Qualsiasi tipo di borsa di studio o premio di studio basato sul merito o sul reddito promosso dall’Università degli Studi </w:t>
      </w:r>
      <w:r w:rsidR="00165683">
        <w:t xml:space="preserve">“G. d’Annunzio” </w:t>
      </w:r>
      <w:r w:rsidRPr="00C06F2E">
        <w:t>a favore di studenti internazionali</w:t>
      </w:r>
      <w:r w:rsidR="00DC291D" w:rsidRPr="00C06F2E">
        <w:t>;</w:t>
      </w:r>
    </w:p>
    <w:p w14:paraId="3E70F3E3" w14:textId="226BB6C4" w:rsidR="00DC291D" w:rsidRPr="00C06F2E" w:rsidRDefault="009714AB" w:rsidP="00186F7A">
      <w:pPr>
        <w:pStyle w:val="Paragrafoelenco"/>
        <w:numPr>
          <w:ilvl w:val="0"/>
          <w:numId w:val="1"/>
        </w:numPr>
        <w:adjustRightInd w:val="0"/>
        <w:snapToGrid w:val="0"/>
        <w:spacing w:after="0" w:line="360" w:lineRule="auto"/>
        <w:ind w:left="426"/>
      </w:pPr>
      <w:r w:rsidRPr="00C06F2E">
        <w:t xml:space="preserve">Borse di studio messe a bando dal Ministero degli affari esteri e della </w:t>
      </w:r>
      <w:r w:rsidR="00823096" w:rsidRPr="00C06F2E">
        <w:t>cooperazione</w:t>
      </w:r>
      <w:r w:rsidRPr="00C06F2E">
        <w:t xml:space="preserve"> internazionale (MAECI)</w:t>
      </w:r>
      <w:r w:rsidR="00DC291D" w:rsidRPr="00C06F2E">
        <w:t>;</w:t>
      </w:r>
    </w:p>
    <w:p w14:paraId="0E491EA3" w14:textId="607A4EF8" w:rsidR="00DC291D" w:rsidRDefault="009714AB" w:rsidP="00186F7A">
      <w:pPr>
        <w:pStyle w:val="Paragrafoelenco"/>
        <w:numPr>
          <w:ilvl w:val="0"/>
          <w:numId w:val="1"/>
        </w:numPr>
        <w:adjustRightInd w:val="0"/>
        <w:snapToGrid w:val="0"/>
        <w:spacing w:after="0" w:line="360" w:lineRule="auto"/>
        <w:ind w:left="426"/>
      </w:pPr>
      <w:r w:rsidRPr="00C06F2E">
        <w:t>Borse di studio promosse dalla CRUI a favore di titolari di protezione internazionale;</w:t>
      </w:r>
    </w:p>
    <w:p w14:paraId="4F3477D4" w14:textId="150A4655" w:rsidR="00165683" w:rsidRPr="00C06F2E" w:rsidRDefault="00165683" w:rsidP="00165683">
      <w:pPr>
        <w:adjustRightInd w:val="0"/>
        <w:snapToGrid w:val="0"/>
        <w:spacing w:after="0" w:line="360" w:lineRule="auto"/>
        <w:ind w:left="426"/>
      </w:pPr>
      <w:r w:rsidRPr="00165683">
        <w:lastRenderedPageBreak/>
        <w:t>Borse di studio rivolte a studenti internazionali e promosse da governi o istituzioni estere sulla base di accordi con l’Università degli Studi “G. d’Annunzio”;</w:t>
      </w:r>
    </w:p>
    <w:p w14:paraId="12849CDA" w14:textId="3226E3F9" w:rsidR="00DE47A9" w:rsidRPr="00C06F2E" w:rsidRDefault="009714AB" w:rsidP="00186F7A">
      <w:pPr>
        <w:pStyle w:val="Paragrafoelenco"/>
        <w:numPr>
          <w:ilvl w:val="0"/>
          <w:numId w:val="1"/>
        </w:numPr>
        <w:adjustRightInd w:val="0"/>
        <w:snapToGrid w:val="0"/>
        <w:spacing w:after="0" w:line="360" w:lineRule="auto"/>
        <w:ind w:left="426"/>
      </w:pPr>
      <w:r w:rsidRPr="00C06F2E">
        <w:t xml:space="preserve">Borsa per il diritto allo studio della regione </w:t>
      </w:r>
      <w:r w:rsidR="00165683">
        <w:t xml:space="preserve">Abruzzo </w:t>
      </w:r>
      <w:r w:rsidRPr="00C06F2E">
        <w:t>(</w:t>
      </w:r>
      <w:r w:rsidR="00165683">
        <w:t>A</w:t>
      </w:r>
      <w:r w:rsidRPr="00C06F2E">
        <w:t>DSU);</w:t>
      </w:r>
    </w:p>
    <w:p w14:paraId="0AE3458A" w14:textId="143D98C6" w:rsidR="00DC291D" w:rsidRPr="00C06F2E" w:rsidRDefault="00827AA8" w:rsidP="00186F7A">
      <w:pPr>
        <w:pStyle w:val="Titolo1"/>
        <w:adjustRightInd w:val="0"/>
        <w:snapToGrid w:val="0"/>
        <w:spacing w:line="360" w:lineRule="auto"/>
        <w:contextualSpacing/>
        <w:rPr>
          <w:b/>
          <w:bCs/>
          <w:szCs w:val="22"/>
        </w:rPr>
      </w:pPr>
      <w:bookmarkStart w:id="5" w:name="_Toc60924845"/>
      <w:bookmarkEnd w:id="4"/>
      <w:r w:rsidRPr="00C06F2E">
        <w:rPr>
          <w:b/>
          <w:bCs/>
          <w:szCs w:val="22"/>
        </w:rPr>
        <w:t>A</w:t>
      </w:r>
      <w:r w:rsidR="00DC291D" w:rsidRPr="00C06F2E">
        <w:rPr>
          <w:b/>
          <w:bCs/>
          <w:szCs w:val="22"/>
        </w:rPr>
        <w:t>RT.3</w:t>
      </w:r>
      <w:r w:rsidR="000C2EA7" w:rsidRPr="00C06F2E">
        <w:rPr>
          <w:b/>
          <w:bCs/>
          <w:szCs w:val="22"/>
        </w:rPr>
        <w:t xml:space="preserve"> </w:t>
      </w:r>
      <w:r w:rsidR="009714AB" w:rsidRPr="00C06F2E">
        <w:rPr>
          <w:b/>
          <w:bCs/>
          <w:szCs w:val="22"/>
        </w:rPr>
        <w:t>Requisiti per l’ammissione</w:t>
      </w:r>
      <w:bookmarkEnd w:id="5"/>
      <w:r w:rsidR="003E3130" w:rsidRPr="00C06F2E">
        <w:rPr>
          <w:b/>
          <w:bCs/>
          <w:szCs w:val="22"/>
        </w:rPr>
        <w:t xml:space="preserve"> </w:t>
      </w:r>
    </w:p>
    <w:p w14:paraId="4BEF838B" w14:textId="53C96B88" w:rsidR="00DE47A9" w:rsidRPr="00C06F2E" w:rsidRDefault="00823096" w:rsidP="009714AB">
      <w:pPr>
        <w:adjustRightInd w:val="0"/>
        <w:snapToGrid w:val="0"/>
        <w:spacing w:after="0" w:line="360" w:lineRule="auto"/>
        <w:contextualSpacing/>
      </w:pPr>
      <w:r w:rsidRPr="00C06F2E">
        <w:t>I</w:t>
      </w:r>
      <w:r w:rsidR="006C13F3" w:rsidRPr="00C06F2E">
        <w:t>l</w:t>
      </w:r>
      <w:r w:rsidRPr="00C06F2E">
        <w:t xml:space="preserve"> bando è rivolto</w:t>
      </w:r>
      <w:r w:rsidR="009714AB" w:rsidRPr="00C06F2E">
        <w:t xml:space="preserve"> esclusivamente a candidat</w:t>
      </w:r>
      <w:r w:rsidRPr="00C06F2E">
        <w:t>i</w:t>
      </w:r>
      <w:r w:rsidR="00D77508" w:rsidRPr="00C06F2E">
        <w:t xml:space="preserve"> in possesso dei seguenti requisiti:</w:t>
      </w:r>
    </w:p>
    <w:p w14:paraId="3E963F1E" w14:textId="173E7365" w:rsidR="00DE47A9" w:rsidRPr="00C06F2E" w:rsidRDefault="00823096" w:rsidP="00186F7A">
      <w:pPr>
        <w:numPr>
          <w:ilvl w:val="0"/>
          <w:numId w:val="10"/>
        </w:numPr>
        <w:adjustRightInd w:val="0"/>
        <w:snapToGrid w:val="0"/>
        <w:spacing w:after="0" w:line="360" w:lineRule="auto"/>
        <w:ind w:hanging="348"/>
        <w:contextualSpacing/>
      </w:pPr>
      <w:r w:rsidRPr="00C06F2E">
        <w:t>Essere residenti</w:t>
      </w:r>
      <w:r w:rsidR="00D77508" w:rsidRPr="00C06F2E">
        <w:t xml:space="preserve"> in Etiopia e </w:t>
      </w:r>
      <w:r w:rsidR="006C13F3" w:rsidRPr="00C06F2E">
        <w:t>aver avuto il riconoscimento del</w:t>
      </w:r>
      <w:r w:rsidR="00D77508" w:rsidRPr="00C06F2E">
        <w:t xml:space="preserve">lo status di protezione internazionale </w:t>
      </w:r>
      <w:r w:rsidR="006C13F3" w:rsidRPr="00C06F2E">
        <w:t>grazie all’intervento di</w:t>
      </w:r>
      <w:r w:rsidR="00D77508" w:rsidRPr="00C06F2E">
        <w:t xml:space="preserve"> UNHCR</w:t>
      </w:r>
    </w:p>
    <w:p w14:paraId="27974133" w14:textId="6DBBA9ED" w:rsidR="00395E6E" w:rsidRPr="00C06F2E" w:rsidRDefault="006C13F3" w:rsidP="00186F7A">
      <w:pPr>
        <w:numPr>
          <w:ilvl w:val="0"/>
          <w:numId w:val="10"/>
        </w:numPr>
        <w:adjustRightInd w:val="0"/>
        <w:snapToGrid w:val="0"/>
        <w:spacing w:after="0" w:line="360" w:lineRule="auto"/>
        <w:ind w:hanging="348"/>
        <w:contextualSpacing/>
      </w:pPr>
      <w:r w:rsidRPr="00C06F2E">
        <w:t>Aver</w:t>
      </w:r>
      <w:r w:rsidR="00D77508" w:rsidRPr="00C06F2E">
        <w:t xml:space="preserve"> conseguito un titolo di studio valido per l’ammissione </w:t>
      </w:r>
      <w:r w:rsidRPr="00C06F2E">
        <w:t>al corso di laurea prescelto</w:t>
      </w:r>
    </w:p>
    <w:p w14:paraId="250030A6" w14:textId="7E731C17" w:rsidR="00DE47A9" w:rsidRPr="00C06F2E" w:rsidRDefault="00D77508" w:rsidP="00186F7A">
      <w:pPr>
        <w:numPr>
          <w:ilvl w:val="0"/>
          <w:numId w:val="10"/>
        </w:numPr>
        <w:adjustRightInd w:val="0"/>
        <w:snapToGrid w:val="0"/>
        <w:spacing w:after="0" w:line="360" w:lineRule="auto"/>
        <w:ind w:hanging="348"/>
        <w:contextualSpacing/>
      </w:pPr>
      <w:r w:rsidRPr="00C06F2E">
        <w:t xml:space="preserve">Il titolo di studio deve essere stato conseguito in </w:t>
      </w:r>
      <w:r w:rsidR="006C13F3" w:rsidRPr="00C06F2E">
        <w:t>un istituto</w:t>
      </w:r>
      <w:r w:rsidRPr="00C06F2E">
        <w:t xml:space="preserve"> di istruzione </w:t>
      </w:r>
      <w:r w:rsidRPr="007F253F">
        <w:t>superiore accreditat</w:t>
      </w:r>
      <w:r w:rsidR="006C13F3" w:rsidRPr="007F253F">
        <w:t>o</w:t>
      </w:r>
      <w:r w:rsidRPr="007F253F">
        <w:t xml:space="preserve"> </w:t>
      </w:r>
      <w:r w:rsidR="00C859A7" w:rsidRPr="007F253F">
        <w:t>presso il Ministero dell’Istruzione del paese che ha rilasciato il titolo, e deve consentire in loco l’accesso ad un corso di laurea di secondo livello</w:t>
      </w:r>
    </w:p>
    <w:p w14:paraId="1357267A" w14:textId="45E7555F" w:rsidR="00DE47A9" w:rsidRPr="007F253F" w:rsidRDefault="006C13F3" w:rsidP="00186F7A">
      <w:pPr>
        <w:numPr>
          <w:ilvl w:val="0"/>
          <w:numId w:val="10"/>
        </w:numPr>
        <w:adjustRightInd w:val="0"/>
        <w:snapToGrid w:val="0"/>
        <w:spacing w:after="0" w:line="360" w:lineRule="auto"/>
        <w:ind w:hanging="348"/>
        <w:contextualSpacing/>
      </w:pPr>
      <w:r w:rsidRPr="007F253F">
        <w:t>M</w:t>
      </w:r>
      <w:r w:rsidR="00D77508" w:rsidRPr="007F253F">
        <w:t xml:space="preserve">edia dei voti relativa al titolo di studio (GPA - </w:t>
      </w:r>
      <w:r w:rsidR="00D77508" w:rsidRPr="007F253F">
        <w:rPr>
          <w:i/>
          <w:iCs/>
        </w:rPr>
        <w:t xml:space="preserve">Grade point </w:t>
      </w:r>
      <w:proofErr w:type="spellStart"/>
      <w:r w:rsidR="00D77508" w:rsidRPr="007F253F">
        <w:rPr>
          <w:i/>
          <w:iCs/>
        </w:rPr>
        <w:t>average</w:t>
      </w:r>
      <w:proofErr w:type="spellEnd"/>
      <w:r w:rsidR="00D77508" w:rsidRPr="007F253F">
        <w:t>) di almeno 3.</w:t>
      </w:r>
      <w:r w:rsidRPr="007F253F">
        <w:t xml:space="preserve">0, </w:t>
      </w:r>
      <w:r w:rsidR="00D77508" w:rsidRPr="007F253F">
        <w:t xml:space="preserve">calcolato </w:t>
      </w:r>
      <w:r w:rsidRPr="007F253F">
        <w:t>sulla</w:t>
      </w:r>
      <w:r w:rsidR="00D77508" w:rsidRPr="007F253F">
        <w:t xml:space="preserve"> base </w:t>
      </w:r>
      <w:r w:rsidRPr="007F253F">
        <w:t>del</w:t>
      </w:r>
      <w:r w:rsidR="00D77508" w:rsidRPr="007F253F">
        <w:t xml:space="preserve"> sistema di votazione Etiope relativo all’</w:t>
      </w:r>
      <w:r w:rsidRPr="007F253F">
        <w:t>is</w:t>
      </w:r>
      <w:r w:rsidR="00D77508" w:rsidRPr="007F253F">
        <w:t>truzione superiore</w:t>
      </w:r>
    </w:p>
    <w:p w14:paraId="116BC574" w14:textId="5C063D56" w:rsidR="00346224" w:rsidRPr="007F253F" w:rsidRDefault="00D77508" w:rsidP="00186F7A">
      <w:pPr>
        <w:numPr>
          <w:ilvl w:val="0"/>
          <w:numId w:val="10"/>
        </w:numPr>
        <w:adjustRightInd w:val="0"/>
        <w:snapToGrid w:val="0"/>
        <w:spacing w:after="0" w:line="360" w:lineRule="auto"/>
        <w:ind w:hanging="348"/>
        <w:contextualSpacing/>
      </w:pPr>
      <w:r w:rsidRPr="007F253F">
        <w:t>Il titolo di studio non deve essere stato conseguito prima del 201</w:t>
      </w:r>
      <w:r w:rsidR="00771757" w:rsidRPr="007F253F">
        <w:t>6</w:t>
      </w:r>
    </w:p>
    <w:p w14:paraId="6E82B048" w14:textId="38020E22" w:rsidR="00DE47A9" w:rsidRPr="00C06F2E" w:rsidRDefault="006C13F3" w:rsidP="00186F7A">
      <w:pPr>
        <w:numPr>
          <w:ilvl w:val="0"/>
          <w:numId w:val="10"/>
        </w:numPr>
        <w:adjustRightInd w:val="0"/>
        <w:snapToGrid w:val="0"/>
        <w:spacing w:after="0" w:line="360" w:lineRule="auto"/>
        <w:ind w:hanging="348"/>
        <w:contextualSpacing/>
      </w:pPr>
      <w:r w:rsidRPr="00C06F2E">
        <w:t>Essere in possesso</w:t>
      </w:r>
      <w:r w:rsidR="00D77508" w:rsidRPr="00C06F2E">
        <w:t xml:space="preserve"> </w:t>
      </w:r>
      <w:r w:rsidRPr="00C06F2E">
        <w:t>de</w:t>
      </w:r>
      <w:r w:rsidR="00D77508" w:rsidRPr="00C06F2E">
        <w:t>i requisiti specifici del corso di laurea di secondo livello prescelto</w:t>
      </w:r>
    </w:p>
    <w:p w14:paraId="296BA884" w14:textId="6155A881" w:rsidR="00827AA8" w:rsidRPr="00C06F2E" w:rsidRDefault="00D77508" w:rsidP="00186F7A">
      <w:pPr>
        <w:numPr>
          <w:ilvl w:val="0"/>
          <w:numId w:val="10"/>
        </w:numPr>
        <w:adjustRightInd w:val="0"/>
        <w:snapToGrid w:val="0"/>
        <w:spacing w:after="0" w:line="360" w:lineRule="auto"/>
        <w:ind w:hanging="348"/>
        <w:contextualSpacing/>
      </w:pPr>
      <w:r w:rsidRPr="00C06F2E">
        <w:t xml:space="preserve">Non essere mai stato iscritto precedentemente ad un corso di laurea presso l’Università </w:t>
      </w:r>
      <w:r w:rsidR="00165683">
        <w:t>degli Studi “G. d’Annunzio”</w:t>
      </w:r>
      <w:r w:rsidR="007F253F">
        <w:t xml:space="preserve"> </w:t>
      </w:r>
      <w:r w:rsidRPr="00C06F2E">
        <w:t>o in qualsiasi altro partner dell’iniziativa</w:t>
      </w:r>
      <w:r w:rsidR="00B237FA" w:rsidRPr="00C06F2E">
        <w:t xml:space="preserve"> </w:t>
      </w:r>
    </w:p>
    <w:p w14:paraId="222438D8" w14:textId="6AA14B71" w:rsidR="00DE47A9" w:rsidRPr="00C06F2E" w:rsidRDefault="00DC291D" w:rsidP="00186F7A">
      <w:pPr>
        <w:pStyle w:val="Titolo1"/>
        <w:adjustRightInd w:val="0"/>
        <w:snapToGrid w:val="0"/>
        <w:spacing w:line="360" w:lineRule="auto"/>
        <w:contextualSpacing/>
        <w:rPr>
          <w:b/>
          <w:bCs/>
          <w:szCs w:val="22"/>
        </w:rPr>
      </w:pPr>
      <w:bookmarkStart w:id="6" w:name="_Toc60924846"/>
      <w:r w:rsidRPr="00C06F2E">
        <w:rPr>
          <w:b/>
          <w:bCs/>
          <w:szCs w:val="22"/>
        </w:rPr>
        <w:t xml:space="preserve">ART.4 </w:t>
      </w:r>
      <w:r w:rsidR="00D77508" w:rsidRPr="00C06F2E">
        <w:rPr>
          <w:b/>
          <w:bCs/>
          <w:szCs w:val="22"/>
        </w:rPr>
        <w:t xml:space="preserve">Criteri di selezione e documenti necessari per </w:t>
      </w:r>
      <w:r w:rsidR="00E11875" w:rsidRPr="00C06F2E">
        <w:rPr>
          <w:b/>
          <w:bCs/>
          <w:szCs w:val="22"/>
        </w:rPr>
        <w:t>la candidatura</w:t>
      </w:r>
      <w:bookmarkEnd w:id="6"/>
    </w:p>
    <w:p w14:paraId="63417C72" w14:textId="5372DDFC" w:rsidR="005A3C3F" w:rsidRPr="00C06F2E" w:rsidRDefault="005A3C3F" w:rsidP="00186F7A">
      <w:pPr>
        <w:pStyle w:val="Titolo2"/>
        <w:adjustRightInd w:val="0"/>
        <w:snapToGrid w:val="0"/>
        <w:spacing w:line="360" w:lineRule="auto"/>
        <w:contextualSpacing/>
        <w:rPr>
          <w:b/>
          <w:bCs/>
          <w:szCs w:val="22"/>
        </w:rPr>
      </w:pPr>
      <w:bookmarkStart w:id="7" w:name="_Toc60924847"/>
      <w:r w:rsidRPr="00C06F2E">
        <w:rPr>
          <w:b/>
          <w:bCs/>
          <w:szCs w:val="22"/>
        </w:rPr>
        <w:t>Art</w:t>
      </w:r>
      <w:r w:rsidR="00E23AD0" w:rsidRPr="00C06F2E">
        <w:rPr>
          <w:b/>
          <w:bCs/>
          <w:szCs w:val="22"/>
        </w:rPr>
        <w:t>.</w:t>
      </w:r>
      <w:r w:rsidRPr="00C06F2E">
        <w:rPr>
          <w:b/>
          <w:bCs/>
          <w:szCs w:val="22"/>
        </w:rPr>
        <w:t xml:space="preserve">4.1 </w:t>
      </w:r>
      <w:r w:rsidR="00D77508" w:rsidRPr="00C06F2E">
        <w:rPr>
          <w:b/>
          <w:bCs/>
          <w:szCs w:val="22"/>
        </w:rPr>
        <w:t>Criteri di selezione</w:t>
      </w:r>
      <w:bookmarkEnd w:id="7"/>
      <w:r w:rsidR="00D77508" w:rsidRPr="00C06F2E">
        <w:rPr>
          <w:b/>
          <w:bCs/>
          <w:szCs w:val="22"/>
        </w:rPr>
        <w:t xml:space="preserve"> </w:t>
      </w:r>
    </w:p>
    <w:p w14:paraId="2B885A81" w14:textId="3E3B066A" w:rsidR="005A3C3F" w:rsidRPr="00C06F2E" w:rsidRDefault="00E11875" w:rsidP="00186F7A">
      <w:pPr>
        <w:adjustRightInd w:val="0"/>
        <w:snapToGrid w:val="0"/>
        <w:spacing w:after="0" w:line="360" w:lineRule="auto"/>
        <w:contextualSpacing/>
      </w:pPr>
      <w:r w:rsidRPr="00C06F2E">
        <w:t>Gli studenti sono selezionati sulla base di requisiti di merito.</w:t>
      </w:r>
    </w:p>
    <w:p w14:paraId="03C4523A" w14:textId="3C081DA7" w:rsidR="005A3C3F" w:rsidRPr="00C06F2E" w:rsidRDefault="00E11875" w:rsidP="00186F7A">
      <w:pPr>
        <w:adjustRightInd w:val="0"/>
        <w:snapToGrid w:val="0"/>
        <w:spacing w:after="0" w:line="360" w:lineRule="auto"/>
        <w:contextualSpacing/>
      </w:pPr>
      <w:r w:rsidRPr="00C06F2E">
        <w:t xml:space="preserve">La valutazione verrà effettuata da una commissione di </w:t>
      </w:r>
      <w:r w:rsidRPr="007F253F">
        <w:t xml:space="preserve">esperti composta </w:t>
      </w:r>
      <w:r w:rsidR="00165683" w:rsidRPr="007F253F">
        <w:t>da</w:t>
      </w:r>
      <w:r w:rsidR="007F253F" w:rsidRPr="007F253F">
        <w:t xml:space="preserve"> personale</w:t>
      </w:r>
      <w:r w:rsidR="007F253F">
        <w:t xml:space="preserve"> Ud’A nominata dal Rettore.</w:t>
      </w:r>
    </w:p>
    <w:p w14:paraId="7275AC66" w14:textId="77777777" w:rsidR="007855E8" w:rsidRPr="00C06F2E" w:rsidRDefault="007855E8" w:rsidP="00186F7A">
      <w:pPr>
        <w:adjustRightInd w:val="0"/>
        <w:snapToGrid w:val="0"/>
        <w:spacing w:after="0" w:line="360" w:lineRule="auto"/>
        <w:contextualSpacing/>
      </w:pPr>
    </w:p>
    <w:p w14:paraId="2399860B" w14:textId="4DC96CB1" w:rsidR="00074947" w:rsidRPr="00C06F2E" w:rsidRDefault="00074947" w:rsidP="00186F7A">
      <w:pPr>
        <w:pStyle w:val="Titolo2"/>
        <w:adjustRightInd w:val="0"/>
        <w:snapToGrid w:val="0"/>
        <w:spacing w:line="360" w:lineRule="auto"/>
        <w:contextualSpacing/>
        <w:rPr>
          <w:b/>
          <w:bCs/>
          <w:szCs w:val="22"/>
        </w:rPr>
      </w:pPr>
      <w:bookmarkStart w:id="8" w:name="_Toc60924848"/>
      <w:r w:rsidRPr="00C06F2E">
        <w:rPr>
          <w:b/>
          <w:bCs/>
          <w:szCs w:val="22"/>
        </w:rPr>
        <w:t>Art.4.</w:t>
      </w:r>
      <w:r w:rsidR="005A3C3F" w:rsidRPr="00C06F2E">
        <w:rPr>
          <w:b/>
          <w:bCs/>
          <w:szCs w:val="22"/>
        </w:rPr>
        <w:t>2</w:t>
      </w:r>
      <w:r w:rsidRPr="00C06F2E">
        <w:rPr>
          <w:b/>
          <w:bCs/>
          <w:szCs w:val="22"/>
        </w:rPr>
        <w:t xml:space="preserve"> </w:t>
      </w:r>
      <w:r w:rsidR="00E11875" w:rsidRPr="00C06F2E">
        <w:rPr>
          <w:b/>
          <w:bCs/>
          <w:szCs w:val="22"/>
        </w:rPr>
        <w:t>Documenti per la candidatura</w:t>
      </w:r>
      <w:bookmarkEnd w:id="8"/>
    </w:p>
    <w:p w14:paraId="53B8248B" w14:textId="5E8A7F65" w:rsidR="00776164" w:rsidRPr="00C06F2E" w:rsidRDefault="00E11875" w:rsidP="00186F7A">
      <w:pPr>
        <w:adjustRightInd w:val="0"/>
        <w:snapToGrid w:val="0"/>
        <w:spacing w:after="0" w:line="360" w:lineRule="auto"/>
        <w:contextualSpacing/>
      </w:pPr>
      <w:r w:rsidRPr="00C06F2E">
        <w:t>Gli studenti dovranno presentare la seguente documentazione:</w:t>
      </w:r>
    </w:p>
    <w:p w14:paraId="5A5ECC73" w14:textId="6298DE84" w:rsidR="00DD67F3" w:rsidRPr="00C06F2E" w:rsidRDefault="008F6F17" w:rsidP="00186F7A">
      <w:pPr>
        <w:adjustRightInd w:val="0"/>
        <w:snapToGrid w:val="0"/>
        <w:spacing w:after="0" w:line="360" w:lineRule="auto"/>
        <w:contextualSpacing/>
      </w:pPr>
      <w:r w:rsidRPr="00C06F2E">
        <w:t>DOCUMENTI OBBLIGATORI:</w:t>
      </w:r>
    </w:p>
    <w:p w14:paraId="54E38E83" w14:textId="7EEE7030" w:rsidR="00E0116B" w:rsidRPr="00C06F2E" w:rsidRDefault="006C13F3" w:rsidP="00186F7A">
      <w:pPr>
        <w:pStyle w:val="Paragrafoelenco"/>
        <w:numPr>
          <w:ilvl w:val="0"/>
          <w:numId w:val="15"/>
        </w:numPr>
        <w:adjustRightInd w:val="0"/>
        <w:snapToGrid w:val="0"/>
        <w:spacing w:after="0" w:line="360" w:lineRule="auto"/>
      </w:pPr>
      <w:r w:rsidRPr="00C06F2E">
        <w:t>Domanda</w:t>
      </w:r>
      <w:r w:rsidR="008F6F17" w:rsidRPr="00C06F2E">
        <w:t xml:space="preserve"> di partecipazione allegata a questo bando (Vedere allegato 1)</w:t>
      </w:r>
    </w:p>
    <w:p w14:paraId="01D63D76" w14:textId="06F0A5EB" w:rsidR="00DC291D" w:rsidRPr="00C06F2E" w:rsidRDefault="008F6F17" w:rsidP="00186F7A">
      <w:pPr>
        <w:pStyle w:val="Paragrafoelenco"/>
        <w:numPr>
          <w:ilvl w:val="0"/>
          <w:numId w:val="15"/>
        </w:numPr>
        <w:adjustRightInd w:val="0"/>
        <w:snapToGrid w:val="0"/>
        <w:spacing w:after="0" w:line="360" w:lineRule="auto"/>
      </w:pPr>
      <w:r w:rsidRPr="00C06F2E">
        <w:lastRenderedPageBreak/>
        <w:t xml:space="preserve">Una copia in corso di validità della </w:t>
      </w:r>
      <w:proofErr w:type="spellStart"/>
      <w:r w:rsidR="00311B04" w:rsidRPr="00C06F2E">
        <w:rPr>
          <w:i/>
          <w:iCs/>
        </w:rPr>
        <w:t>Refugee</w:t>
      </w:r>
      <w:proofErr w:type="spellEnd"/>
      <w:r w:rsidR="00311B04" w:rsidRPr="00C06F2E">
        <w:rPr>
          <w:i/>
          <w:iCs/>
        </w:rPr>
        <w:t xml:space="preserve"> Identity card</w:t>
      </w:r>
      <w:r w:rsidR="00311B04" w:rsidRPr="00C06F2E">
        <w:t xml:space="preserve"> </w:t>
      </w:r>
      <w:r w:rsidRPr="00C06F2E">
        <w:t xml:space="preserve">emessa in concerto con </w:t>
      </w:r>
      <w:r w:rsidR="00311B04" w:rsidRPr="00C06F2E">
        <w:t>UNHCR</w:t>
      </w:r>
      <w:r w:rsidR="006C13F3" w:rsidRPr="00C06F2E">
        <w:t xml:space="preserve"> o della </w:t>
      </w:r>
      <w:proofErr w:type="spellStart"/>
      <w:r w:rsidR="006C13F3" w:rsidRPr="00C06F2E">
        <w:rPr>
          <w:i/>
          <w:iCs/>
        </w:rPr>
        <w:t>PoR</w:t>
      </w:r>
      <w:proofErr w:type="spellEnd"/>
      <w:r w:rsidR="006C13F3" w:rsidRPr="00C06F2E">
        <w:rPr>
          <w:i/>
          <w:iCs/>
        </w:rPr>
        <w:t xml:space="preserve"> Card</w:t>
      </w:r>
    </w:p>
    <w:p w14:paraId="130077A4" w14:textId="7252A4EE" w:rsidR="00776164" w:rsidRPr="00C06F2E" w:rsidRDefault="006C13F3" w:rsidP="00186F7A">
      <w:pPr>
        <w:pStyle w:val="Paragrafoelenco"/>
        <w:numPr>
          <w:ilvl w:val="0"/>
          <w:numId w:val="15"/>
        </w:numPr>
        <w:adjustRightInd w:val="0"/>
        <w:snapToGrid w:val="0"/>
        <w:spacing w:after="0" w:line="360" w:lineRule="auto"/>
      </w:pPr>
      <w:r w:rsidRPr="00C06F2E">
        <w:t>C</w:t>
      </w:r>
      <w:r w:rsidR="008F6F17" w:rsidRPr="00C06F2E">
        <w:t xml:space="preserve">ertificato attestante il conseguimento del titolo di studio richiesto per l’ammissione al corso di laurea </w:t>
      </w:r>
    </w:p>
    <w:p w14:paraId="13FA82A9" w14:textId="33D12099" w:rsidR="00776164" w:rsidRPr="00C06F2E" w:rsidRDefault="008F6F17" w:rsidP="00186F7A">
      <w:pPr>
        <w:pStyle w:val="Paragrafoelenco"/>
        <w:numPr>
          <w:ilvl w:val="0"/>
          <w:numId w:val="15"/>
        </w:numPr>
        <w:adjustRightInd w:val="0"/>
        <w:snapToGrid w:val="0"/>
        <w:spacing w:after="0" w:line="360" w:lineRule="auto"/>
      </w:pPr>
      <w:r w:rsidRPr="00C06F2E">
        <w:t>La lista degli esami superati comprensivi di votazione</w:t>
      </w:r>
      <w:r w:rsidR="00776164" w:rsidRPr="00C06F2E">
        <w:t xml:space="preserve"> </w:t>
      </w:r>
    </w:p>
    <w:p w14:paraId="3BA0C74A" w14:textId="4FB8E2B7" w:rsidR="00776164" w:rsidRPr="00C06F2E" w:rsidRDefault="008F6F17" w:rsidP="00186F7A">
      <w:pPr>
        <w:pStyle w:val="Paragrafoelenco"/>
        <w:numPr>
          <w:ilvl w:val="0"/>
          <w:numId w:val="15"/>
        </w:numPr>
        <w:adjustRightInd w:val="0"/>
        <w:snapToGrid w:val="0"/>
        <w:spacing w:after="0" w:line="360" w:lineRule="auto"/>
      </w:pPr>
      <w:r w:rsidRPr="00C06F2E">
        <w:t>Qualsiasi altro documento richiesto per l’ammissione al corso di laurea prescelto</w:t>
      </w:r>
    </w:p>
    <w:p w14:paraId="7C770753" w14:textId="57705FE0" w:rsidR="00DD67F3" w:rsidRPr="00C06F2E" w:rsidRDefault="008F6F17" w:rsidP="00186F7A">
      <w:pPr>
        <w:adjustRightInd w:val="0"/>
        <w:snapToGrid w:val="0"/>
        <w:spacing w:after="0" w:line="360" w:lineRule="auto"/>
        <w:contextualSpacing/>
        <w:rPr>
          <w:lang w:val="en-GB"/>
        </w:rPr>
      </w:pPr>
      <w:r w:rsidRPr="00C06F2E">
        <w:rPr>
          <w:lang w:val="en-GB"/>
        </w:rPr>
        <w:t>DOCUMENTI NON OBBLIGATORI</w:t>
      </w:r>
      <w:r w:rsidR="00DD67F3" w:rsidRPr="00C06F2E">
        <w:rPr>
          <w:lang w:val="en-GB"/>
        </w:rPr>
        <w:t>:</w:t>
      </w:r>
    </w:p>
    <w:p w14:paraId="15400458" w14:textId="77777777" w:rsidR="006C13F3" w:rsidRPr="00C06F2E" w:rsidRDefault="008F6F17" w:rsidP="003009E3">
      <w:pPr>
        <w:pStyle w:val="Paragrafoelenco"/>
        <w:numPr>
          <w:ilvl w:val="0"/>
          <w:numId w:val="15"/>
        </w:numPr>
        <w:adjustRightInd w:val="0"/>
        <w:snapToGrid w:val="0"/>
        <w:spacing w:after="0" w:line="360" w:lineRule="auto"/>
        <w:ind w:left="360"/>
      </w:pPr>
      <w:r w:rsidRPr="00C06F2E">
        <w:t>Lettera Motivazionale</w:t>
      </w:r>
      <w:r w:rsidR="000B17CD" w:rsidRPr="00C06F2E">
        <w:t xml:space="preserve"> (Massimo due pagine in A4)</w:t>
      </w:r>
    </w:p>
    <w:p w14:paraId="04C6D16C" w14:textId="57593B2D" w:rsidR="006C13F3" w:rsidRPr="00C06F2E" w:rsidRDefault="000B17CD" w:rsidP="003009E3">
      <w:pPr>
        <w:pStyle w:val="Paragrafoelenco"/>
        <w:numPr>
          <w:ilvl w:val="0"/>
          <w:numId w:val="15"/>
        </w:numPr>
        <w:adjustRightInd w:val="0"/>
        <w:snapToGrid w:val="0"/>
        <w:spacing w:after="0" w:line="360" w:lineRule="auto"/>
        <w:ind w:left="360"/>
      </w:pPr>
      <w:r w:rsidRPr="00C06F2E">
        <w:t>Referenze da parte di un supervisore o un advisor</w:t>
      </w:r>
    </w:p>
    <w:p w14:paraId="0B85B5FF" w14:textId="63C8CEF3" w:rsidR="00F47110" w:rsidRDefault="000B17CD" w:rsidP="003009E3">
      <w:pPr>
        <w:pStyle w:val="Paragrafoelenco"/>
        <w:numPr>
          <w:ilvl w:val="0"/>
          <w:numId w:val="15"/>
        </w:numPr>
        <w:adjustRightInd w:val="0"/>
        <w:snapToGrid w:val="0"/>
        <w:spacing w:after="0" w:line="360" w:lineRule="auto"/>
        <w:ind w:left="360"/>
      </w:pPr>
      <w:r w:rsidRPr="00C06F2E">
        <w:t xml:space="preserve">Si raccomanda caldamente </w:t>
      </w:r>
      <w:r w:rsidR="00C71C46" w:rsidRPr="00C06F2E">
        <w:t>a</w:t>
      </w:r>
      <w:r w:rsidRPr="00C06F2E">
        <w:t xml:space="preserve">i candidati di </w:t>
      </w:r>
      <w:r w:rsidR="00C71C46" w:rsidRPr="00C06F2E">
        <w:t>registrare</w:t>
      </w:r>
      <w:r w:rsidRPr="00C06F2E">
        <w:t xml:space="preserve"> un piccolo video-CV (usando ad esempio il proprio cellulare) dove si presentano</w:t>
      </w:r>
      <w:r w:rsidR="00C71C46" w:rsidRPr="00C06F2E">
        <w:t xml:space="preserve"> ed espongono le loro motivazioni.</w:t>
      </w:r>
      <w:r w:rsidR="00F47110" w:rsidRPr="00C06F2E">
        <w:t xml:space="preserve"> </w:t>
      </w:r>
      <w:r w:rsidRPr="00C06F2E">
        <w:t>Alcuni esempi possono essere trovati u</w:t>
      </w:r>
      <w:r w:rsidR="00165683">
        <w:t>tilizzando il motore di ricerca</w:t>
      </w:r>
      <w:r w:rsidRPr="00C06F2E">
        <w:t xml:space="preserve"> Google. </w:t>
      </w:r>
    </w:p>
    <w:p w14:paraId="0C8C92B1" w14:textId="77777777" w:rsidR="00C859A7" w:rsidRPr="00C06F2E" w:rsidRDefault="00C859A7" w:rsidP="00C859A7">
      <w:pPr>
        <w:pStyle w:val="Paragrafoelenco"/>
        <w:adjustRightInd w:val="0"/>
        <w:snapToGrid w:val="0"/>
        <w:spacing w:after="0" w:line="360" w:lineRule="auto"/>
        <w:ind w:left="360"/>
      </w:pPr>
    </w:p>
    <w:p w14:paraId="2A615A4F" w14:textId="6F81C0DE" w:rsidR="00F47110" w:rsidRPr="00C06F2E" w:rsidRDefault="00F47110" w:rsidP="00F47110">
      <w:pPr>
        <w:adjustRightInd w:val="0"/>
        <w:snapToGrid w:val="0"/>
        <w:spacing w:after="0" w:line="360" w:lineRule="auto"/>
      </w:pPr>
      <w:r w:rsidRPr="00C06F2E">
        <w:t>In questa fase le traduzioni potranno essere effettuate direttamente dal candidato.</w:t>
      </w:r>
    </w:p>
    <w:p w14:paraId="5FD0ED3F" w14:textId="77777777" w:rsidR="002B122C" w:rsidRPr="00C06F2E" w:rsidRDefault="002B122C" w:rsidP="00F47110">
      <w:pPr>
        <w:adjustRightInd w:val="0"/>
        <w:snapToGrid w:val="0"/>
        <w:spacing w:after="0" w:line="360" w:lineRule="auto"/>
      </w:pPr>
    </w:p>
    <w:p w14:paraId="4459B3F4" w14:textId="3103E4D1" w:rsidR="005A3C3F" w:rsidRPr="00C06F2E" w:rsidRDefault="00C203BF" w:rsidP="00186F7A">
      <w:pPr>
        <w:pStyle w:val="Titolo2"/>
        <w:adjustRightInd w:val="0"/>
        <w:snapToGrid w:val="0"/>
        <w:spacing w:line="360" w:lineRule="auto"/>
        <w:contextualSpacing/>
        <w:rPr>
          <w:b/>
          <w:bCs/>
          <w:szCs w:val="22"/>
        </w:rPr>
      </w:pPr>
      <w:bookmarkStart w:id="9" w:name="_Toc60924849"/>
      <w:r w:rsidRPr="00C06F2E">
        <w:rPr>
          <w:b/>
          <w:bCs/>
          <w:szCs w:val="22"/>
        </w:rPr>
        <w:t>Art.4.</w:t>
      </w:r>
      <w:r w:rsidR="005A3C3F" w:rsidRPr="00C06F2E">
        <w:rPr>
          <w:b/>
          <w:bCs/>
          <w:szCs w:val="22"/>
        </w:rPr>
        <w:t>3</w:t>
      </w:r>
      <w:r w:rsidRPr="00C06F2E">
        <w:rPr>
          <w:b/>
          <w:bCs/>
          <w:szCs w:val="22"/>
        </w:rPr>
        <w:t xml:space="preserve"> </w:t>
      </w:r>
      <w:r w:rsidR="00F47110" w:rsidRPr="00C06F2E">
        <w:rPr>
          <w:b/>
          <w:bCs/>
          <w:szCs w:val="22"/>
        </w:rPr>
        <w:t>Scadenze e modalità di invio</w:t>
      </w:r>
      <w:bookmarkEnd w:id="9"/>
    </w:p>
    <w:p w14:paraId="693434BE" w14:textId="2E7009BD" w:rsidR="00C203BF" w:rsidRPr="007F253F" w:rsidRDefault="00F47110" w:rsidP="00186F7A">
      <w:pPr>
        <w:adjustRightInd w:val="0"/>
        <w:snapToGrid w:val="0"/>
        <w:spacing w:after="0" w:line="360" w:lineRule="auto"/>
        <w:contextualSpacing/>
      </w:pPr>
      <w:r w:rsidRPr="007F253F">
        <w:t>Le candidature potranno essere inviate dal</w:t>
      </w:r>
      <w:r w:rsidR="00A00BA9">
        <w:t xml:space="preserve"> </w:t>
      </w:r>
      <w:proofErr w:type="gramStart"/>
      <w:r w:rsidR="00A00BA9">
        <w:t>1 Marzo</w:t>
      </w:r>
      <w:proofErr w:type="gramEnd"/>
      <w:r w:rsidR="00A00BA9">
        <w:t xml:space="preserve"> 2021</w:t>
      </w:r>
      <w:r w:rsidRPr="007F253F">
        <w:t xml:space="preserve">, ore </w:t>
      </w:r>
      <w:r w:rsidR="00C71C46" w:rsidRPr="007F253F">
        <w:t>12 (</w:t>
      </w:r>
      <w:r w:rsidRPr="007F253F">
        <w:t xml:space="preserve">mezzogiorno - UTC+1) al </w:t>
      </w:r>
      <w:r w:rsidR="00A00BA9">
        <w:t>1 Aprile 2021</w:t>
      </w:r>
      <w:r w:rsidRPr="007F253F">
        <w:t xml:space="preserve"> ore 12 (mezzogiorno, UTC+1).</w:t>
      </w:r>
    </w:p>
    <w:p w14:paraId="6DFEC834" w14:textId="78C53E48" w:rsidR="00C203BF" w:rsidRDefault="00C71C46" w:rsidP="00186F7A">
      <w:pPr>
        <w:adjustRightInd w:val="0"/>
        <w:snapToGrid w:val="0"/>
        <w:spacing w:after="0" w:line="360" w:lineRule="auto"/>
        <w:contextualSpacing/>
      </w:pPr>
      <w:r w:rsidRPr="007F253F">
        <w:t>G</w:t>
      </w:r>
      <w:r w:rsidR="00F47110" w:rsidRPr="007F253F">
        <w:t>li studenti dovranno inviare le candidature, comprensive di tutti i documenti</w:t>
      </w:r>
      <w:r w:rsidR="007F253F" w:rsidRPr="007F253F">
        <w:t xml:space="preserve"> </w:t>
      </w:r>
      <w:r w:rsidR="00F47110" w:rsidRPr="007F253F">
        <w:t>sopraelencati</w:t>
      </w:r>
      <w:r w:rsidR="007F253F" w:rsidRPr="007F253F">
        <w:t xml:space="preserve">, via </w:t>
      </w:r>
      <w:proofErr w:type="gramStart"/>
      <w:r w:rsidR="007F253F" w:rsidRPr="007F253F">
        <w:t>email</w:t>
      </w:r>
      <w:proofErr w:type="gramEnd"/>
      <w:r w:rsidR="007F253F" w:rsidRPr="007F253F">
        <w:t xml:space="preserve"> all’indirizzo</w:t>
      </w:r>
      <w:r w:rsidR="006E4D40">
        <w:t xml:space="preserve">: </w:t>
      </w:r>
      <w:r w:rsidR="002F1199">
        <w:t>refugees</w:t>
      </w:r>
      <w:r w:rsidR="006E4D40">
        <w:t>@unich.it</w:t>
      </w:r>
    </w:p>
    <w:p w14:paraId="05C46988" w14:textId="77777777" w:rsidR="002841C1" w:rsidRPr="00C06F2E" w:rsidRDefault="002841C1" w:rsidP="00186F7A">
      <w:pPr>
        <w:adjustRightInd w:val="0"/>
        <w:snapToGrid w:val="0"/>
        <w:spacing w:after="0" w:line="360" w:lineRule="auto"/>
        <w:contextualSpacing/>
      </w:pPr>
    </w:p>
    <w:p w14:paraId="3917D0DA" w14:textId="1CAED0CE" w:rsidR="00284F83" w:rsidRPr="00C06F2E" w:rsidRDefault="00F47110" w:rsidP="00186F7A">
      <w:pPr>
        <w:adjustRightInd w:val="0"/>
        <w:snapToGrid w:val="0"/>
        <w:spacing w:after="0" w:line="360" w:lineRule="auto"/>
        <w:contextualSpacing/>
      </w:pPr>
      <w:r w:rsidRPr="00C06F2E">
        <w:t xml:space="preserve">Le candidature che perverranno </w:t>
      </w:r>
      <w:r w:rsidR="00B57377" w:rsidRPr="00C06F2E">
        <w:t>incomplete o non correttamente compilate non saranno prese in considerazione.</w:t>
      </w:r>
    </w:p>
    <w:p w14:paraId="48D4B892" w14:textId="77777777" w:rsidR="002841C1" w:rsidRDefault="002841C1" w:rsidP="00186F7A">
      <w:pPr>
        <w:adjustRightInd w:val="0"/>
        <w:snapToGrid w:val="0"/>
        <w:spacing w:after="0" w:line="360" w:lineRule="auto"/>
        <w:contextualSpacing/>
      </w:pPr>
    </w:p>
    <w:p w14:paraId="6FD54ECE" w14:textId="19F82EB7" w:rsidR="00F300F4" w:rsidRPr="00B57377" w:rsidRDefault="00B57377" w:rsidP="00186F7A">
      <w:pPr>
        <w:adjustRightInd w:val="0"/>
        <w:snapToGrid w:val="0"/>
        <w:spacing w:after="0" w:line="360" w:lineRule="auto"/>
        <w:contextualSpacing/>
      </w:pPr>
      <w:r w:rsidRPr="00C06F2E">
        <w:t xml:space="preserve">Agli studenti è concesso fare domanda per </w:t>
      </w:r>
      <w:r w:rsidR="0004654D">
        <w:t>più</w:t>
      </w:r>
      <w:r w:rsidR="0004654D" w:rsidRPr="0004654D">
        <w:t xml:space="preserve"> corsi </w:t>
      </w:r>
      <w:r w:rsidR="002841C1" w:rsidRPr="0004654D">
        <w:t>di laurea</w:t>
      </w:r>
      <w:r w:rsidR="0004654D" w:rsidRPr="0004654D">
        <w:t>, indicando</w:t>
      </w:r>
      <w:r w:rsidR="0004654D">
        <w:t xml:space="preserve"> la preferenza</w:t>
      </w:r>
      <w:r>
        <w:t>.</w:t>
      </w:r>
    </w:p>
    <w:p w14:paraId="59EADFC7" w14:textId="6B7D087B" w:rsidR="00284F83" w:rsidRPr="00E47C8C" w:rsidRDefault="00284F83" w:rsidP="00186F7A">
      <w:pPr>
        <w:pStyle w:val="Titolo1"/>
        <w:adjustRightInd w:val="0"/>
        <w:snapToGrid w:val="0"/>
        <w:spacing w:line="360" w:lineRule="auto"/>
        <w:contextualSpacing/>
        <w:rPr>
          <w:b/>
          <w:bCs/>
          <w:szCs w:val="22"/>
        </w:rPr>
      </w:pPr>
      <w:bookmarkStart w:id="10" w:name="_Toc60924850"/>
      <w:r w:rsidRPr="00E47C8C">
        <w:rPr>
          <w:b/>
          <w:bCs/>
          <w:szCs w:val="22"/>
        </w:rPr>
        <w:t>Art.</w:t>
      </w:r>
      <w:r w:rsidR="002D5A10" w:rsidRPr="00E47C8C">
        <w:rPr>
          <w:b/>
          <w:bCs/>
          <w:szCs w:val="22"/>
        </w:rPr>
        <w:t>5</w:t>
      </w:r>
      <w:r w:rsidRPr="00E47C8C">
        <w:rPr>
          <w:b/>
          <w:bCs/>
          <w:szCs w:val="22"/>
        </w:rPr>
        <w:t xml:space="preserve"> </w:t>
      </w:r>
      <w:r w:rsidR="00B57377" w:rsidRPr="00E47C8C">
        <w:rPr>
          <w:b/>
          <w:bCs/>
          <w:szCs w:val="22"/>
        </w:rPr>
        <w:t>Processo di selezione</w:t>
      </w:r>
      <w:bookmarkEnd w:id="10"/>
    </w:p>
    <w:p w14:paraId="77F21623" w14:textId="6A7E574F" w:rsidR="00284F83" w:rsidRPr="00E47C8C" w:rsidRDefault="00E47C8C" w:rsidP="00186F7A">
      <w:pPr>
        <w:adjustRightInd w:val="0"/>
        <w:snapToGrid w:val="0"/>
        <w:spacing w:after="0" w:line="360" w:lineRule="auto"/>
        <w:contextualSpacing/>
      </w:pPr>
      <w:r w:rsidRPr="00E47C8C">
        <w:t>Il processo di selezione è suddiviso in due fasi</w:t>
      </w:r>
      <w:r>
        <w:t>:</w:t>
      </w:r>
    </w:p>
    <w:p w14:paraId="2F720213" w14:textId="3EC40919" w:rsidR="00284F83" w:rsidRPr="00E47C8C" w:rsidRDefault="00284F83" w:rsidP="00186F7A">
      <w:pPr>
        <w:adjustRightInd w:val="0"/>
        <w:snapToGrid w:val="0"/>
        <w:spacing w:after="0" w:line="360" w:lineRule="auto"/>
        <w:contextualSpacing/>
      </w:pPr>
      <w:r w:rsidRPr="00E47C8C">
        <w:t xml:space="preserve">- </w:t>
      </w:r>
      <w:r w:rsidR="00E47C8C" w:rsidRPr="00E47C8C">
        <w:t>Fase 1: valutazione della do</w:t>
      </w:r>
      <w:r w:rsidR="00E47C8C">
        <w:t>cumentazione</w:t>
      </w:r>
      <w:r w:rsidRPr="00E47C8C">
        <w:t xml:space="preserve"> </w:t>
      </w:r>
    </w:p>
    <w:p w14:paraId="43C66C84" w14:textId="77F10A71" w:rsidR="00284F83" w:rsidRPr="00E47C8C" w:rsidRDefault="00284F83" w:rsidP="00186F7A">
      <w:pPr>
        <w:adjustRightInd w:val="0"/>
        <w:snapToGrid w:val="0"/>
        <w:spacing w:after="0" w:line="360" w:lineRule="auto"/>
        <w:contextualSpacing/>
      </w:pPr>
      <w:r w:rsidRPr="00E47C8C">
        <w:t xml:space="preserve">- </w:t>
      </w:r>
      <w:r w:rsidR="00E47C8C" w:rsidRPr="00E47C8C">
        <w:t xml:space="preserve">Fase 2: </w:t>
      </w:r>
      <w:r w:rsidR="00C71C46">
        <w:t>colloquio</w:t>
      </w:r>
      <w:r w:rsidR="00E47C8C" w:rsidRPr="00E47C8C">
        <w:t xml:space="preserve"> on-line</w:t>
      </w:r>
      <w:r w:rsidRPr="00E47C8C">
        <w:t xml:space="preserve"> </w:t>
      </w:r>
    </w:p>
    <w:p w14:paraId="7A6728DE" w14:textId="787A6067" w:rsidR="00284F83" w:rsidRPr="00823096" w:rsidRDefault="00284F83" w:rsidP="00186F7A">
      <w:pPr>
        <w:pStyle w:val="Titolo2"/>
        <w:adjustRightInd w:val="0"/>
        <w:snapToGrid w:val="0"/>
        <w:spacing w:line="360" w:lineRule="auto"/>
        <w:contextualSpacing/>
        <w:rPr>
          <w:b/>
          <w:bCs/>
          <w:szCs w:val="22"/>
        </w:rPr>
      </w:pPr>
      <w:bookmarkStart w:id="11" w:name="_Toc60924851"/>
      <w:r w:rsidRPr="00823096">
        <w:rPr>
          <w:b/>
          <w:bCs/>
          <w:szCs w:val="22"/>
        </w:rPr>
        <w:t>Art.</w:t>
      </w:r>
      <w:r w:rsidR="002D5A10" w:rsidRPr="00823096">
        <w:rPr>
          <w:rStyle w:val="Titolo2Carattere"/>
          <w:b/>
          <w:bCs/>
          <w:szCs w:val="22"/>
        </w:rPr>
        <w:t>5.</w:t>
      </w:r>
      <w:r w:rsidRPr="00823096">
        <w:rPr>
          <w:b/>
          <w:bCs/>
          <w:szCs w:val="22"/>
        </w:rPr>
        <w:t xml:space="preserve">1 </w:t>
      </w:r>
      <w:r w:rsidR="00E47C8C" w:rsidRPr="00823096">
        <w:rPr>
          <w:b/>
          <w:bCs/>
          <w:szCs w:val="22"/>
        </w:rPr>
        <w:t>Fase 1: valutazione della documentazione</w:t>
      </w:r>
      <w:bookmarkEnd w:id="11"/>
    </w:p>
    <w:p w14:paraId="6297D77D" w14:textId="0B763BBA" w:rsidR="00284F83" w:rsidRPr="00E47C8C" w:rsidRDefault="00E47C8C" w:rsidP="00186F7A">
      <w:pPr>
        <w:adjustRightInd w:val="0"/>
        <w:snapToGrid w:val="0"/>
        <w:spacing w:after="0" w:line="360" w:lineRule="auto"/>
        <w:contextualSpacing/>
      </w:pPr>
      <w:r w:rsidRPr="00E47C8C">
        <w:t xml:space="preserve">La commissione valuterà la documentazione pervenuta </w:t>
      </w:r>
      <w:r w:rsidR="00C71C46">
        <w:t>utilizzando i</w:t>
      </w:r>
      <w:r w:rsidRPr="00E47C8C">
        <w:t xml:space="preserve"> seguenti criteri:</w:t>
      </w:r>
    </w:p>
    <w:p w14:paraId="7632C693" w14:textId="63D634BB" w:rsidR="00284F83" w:rsidRPr="00E47C8C" w:rsidRDefault="00284F83" w:rsidP="00186F7A">
      <w:pPr>
        <w:adjustRightInd w:val="0"/>
        <w:snapToGrid w:val="0"/>
        <w:spacing w:after="0" w:line="360" w:lineRule="auto"/>
        <w:contextualSpacing/>
      </w:pPr>
      <w:r w:rsidRPr="00E47C8C">
        <w:t>-</w:t>
      </w:r>
      <w:r w:rsidRPr="00E47C8C">
        <w:tab/>
      </w:r>
      <w:r w:rsidR="00E47C8C" w:rsidRPr="00E47C8C">
        <w:t>Background accademico e GPA (punteggio:</w:t>
      </w:r>
      <w:r w:rsidR="00165683">
        <w:t xml:space="preserve"> 0-15</w:t>
      </w:r>
      <w:r w:rsidRPr="00E47C8C">
        <w:t>)</w:t>
      </w:r>
    </w:p>
    <w:p w14:paraId="14F8F263" w14:textId="41E170E9" w:rsidR="00284F83" w:rsidRPr="00823096" w:rsidRDefault="00284F83" w:rsidP="00186F7A">
      <w:pPr>
        <w:adjustRightInd w:val="0"/>
        <w:snapToGrid w:val="0"/>
        <w:spacing w:after="0" w:line="360" w:lineRule="auto"/>
        <w:contextualSpacing/>
      </w:pPr>
      <w:r w:rsidRPr="00823096">
        <w:t>-</w:t>
      </w:r>
      <w:r w:rsidRPr="00823096">
        <w:tab/>
      </w:r>
      <w:r w:rsidR="00E47C8C" w:rsidRPr="00823096">
        <w:t>Curriculum Vitae (punteggio</w:t>
      </w:r>
      <w:r w:rsidRPr="00823096">
        <w:t>: 0-10)</w:t>
      </w:r>
    </w:p>
    <w:p w14:paraId="2D77728B" w14:textId="643A8F94" w:rsidR="00284F83" w:rsidRPr="00E47C8C" w:rsidRDefault="00284F83" w:rsidP="00186F7A">
      <w:pPr>
        <w:adjustRightInd w:val="0"/>
        <w:snapToGrid w:val="0"/>
        <w:spacing w:after="0" w:line="360" w:lineRule="auto"/>
        <w:contextualSpacing/>
        <w:rPr>
          <w:strike/>
        </w:rPr>
      </w:pPr>
      <w:r w:rsidRPr="00E47C8C">
        <w:lastRenderedPageBreak/>
        <w:t>-</w:t>
      </w:r>
      <w:r w:rsidRPr="00E47C8C">
        <w:tab/>
      </w:r>
      <w:r w:rsidR="00E47C8C" w:rsidRPr="00E47C8C">
        <w:t xml:space="preserve">Coerenza fra il percorso di studio e il </w:t>
      </w:r>
      <w:r w:rsidR="00E47C8C">
        <w:t xml:space="preserve">corso di laurea scelto per l’ammissione </w:t>
      </w:r>
      <w:r w:rsidRPr="00E47C8C">
        <w:t>(</w:t>
      </w:r>
      <w:r w:rsidR="00E47C8C">
        <w:t>punteggio</w:t>
      </w:r>
      <w:r w:rsidR="00165683">
        <w:t>: 0-15</w:t>
      </w:r>
      <w:r w:rsidRPr="00E47C8C">
        <w:t>)</w:t>
      </w:r>
    </w:p>
    <w:p w14:paraId="21C5ED98" w14:textId="77777777" w:rsidR="002841C1" w:rsidRDefault="002841C1" w:rsidP="00186F7A">
      <w:pPr>
        <w:adjustRightInd w:val="0"/>
        <w:snapToGrid w:val="0"/>
        <w:spacing w:after="0" w:line="360" w:lineRule="auto"/>
        <w:contextualSpacing/>
        <w:rPr>
          <w:highlight w:val="yellow"/>
        </w:rPr>
      </w:pPr>
    </w:p>
    <w:p w14:paraId="5A720946" w14:textId="4C822042" w:rsidR="00284F83" w:rsidRPr="007F253F" w:rsidRDefault="002841C1" w:rsidP="00186F7A">
      <w:pPr>
        <w:adjustRightInd w:val="0"/>
        <w:snapToGrid w:val="0"/>
        <w:spacing w:after="0" w:line="360" w:lineRule="auto"/>
        <w:contextualSpacing/>
      </w:pPr>
      <w:r w:rsidRPr="007F253F">
        <w:t xml:space="preserve">Al termine della prima sessione di valutazione titoli, verrà stilata una graduatoria di merito e solo i primi 15 candidati potranno accedere alla fase dei colloqui. A parità di punteggio precede il candidato più giovane. </w:t>
      </w:r>
    </w:p>
    <w:p w14:paraId="371C7053" w14:textId="77777777" w:rsidR="002841C1" w:rsidRPr="007F253F" w:rsidRDefault="002841C1" w:rsidP="00186F7A">
      <w:pPr>
        <w:adjustRightInd w:val="0"/>
        <w:snapToGrid w:val="0"/>
        <w:spacing w:after="0" w:line="360" w:lineRule="auto"/>
        <w:contextualSpacing/>
      </w:pPr>
    </w:p>
    <w:p w14:paraId="601AC1CB" w14:textId="4207B457" w:rsidR="00E47C8C" w:rsidRDefault="00E47C8C" w:rsidP="00186F7A">
      <w:pPr>
        <w:adjustRightInd w:val="0"/>
        <w:snapToGrid w:val="0"/>
        <w:spacing w:after="0" w:line="360" w:lineRule="auto"/>
        <w:contextualSpacing/>
      </w:pPr>
      <w:r w:rsidRPr="007F253F">
        <w:t xml:space="preserve">I candidati ammessi alla seconda fase riceveranno notifica via </w:t>
      </w:r>
      <w:r w:rsidR="00C71C46" w:rsidRPr="007F253F">
        <w:t>e-mail</w:t>
      </w:r>
      <w:r w:rsidRPr="007F253F">
        <w:t xml:space="preserve"> entro </w:t>
      </w:r>
      <w:r w:rsidR="002841C1" w:rsidRPr="007F253F">
        <w:t xml:space="preserve">il </w:t>
      </w:r>
      <w:r w:rsidR="002F1199">
        <w:t xml:space="preserve">16 </w:t>
      </w:r>
      <w:proofErr w:type="gramStart"/>
      <w:r w:rsidR="002F1199">
        <w:t>Aprile</w:t>
      </w:r>
      <w:proofErr w:type="gramEnd"/>
      <w:r w:rsidR="002F1199">
        <w:t xml:space="preserve"> </w:t>
      </w:r>
      <w:r w:rsidRPr="007F253F">
        <w:t>202</w:t>
      </w:r>
      <w:r w:rsidR="002841C1" w:rsidRPr="007F253F">
        <w:t>1, la graduatoria</w:t>
      </w:r>
      <w:r w:rsidR="00771757" w:rsidRPr="007F253F">
        <w:t xml:space="preserve"> parziale</w:t>
      </w:r>
      <w:r w:rsidR="002841C1" w:rsidRPr="007F253F">
        <w:t xml:space="preserve"> sarà pubblicata anche sul sito </w:t>
      </w:r>
      <w:hyperlink r:id="rId11" w:history="1">
        <w:r w:rsidR="000A3579" w:rsidRPr="007F253F">
          <w:rPr>
            <w:rStyle w:val="Collegamentoipertestuale"/>
          </w:rPr>
          <w:t>www.unich.it</w:t>
        </w:r>
      </w:hyperlink>
      <w:r w:rsidR="000A3579" w:rsidRPr="007F253F">
        <w:rPr>
          <w:rStyle w:val="Collegamentoipertestuale"/>
        </w:rPr>
        <w:t xml:space="preserve"> </w:t>
      </w:r>
      <w:r w:rsidR="00165683" w:rsidRPr="007F253F">
        <w:t xml:space="preserve"> </w:t>
      </w:r>
      <w:r w:rsidR="002841C1" w:rsidRPr="007F253F">
        <w:t xml:space="preserve"> alla pagina dedicata all’iniziativa</w:t>
      </w:r>
      <w:r w:rsidRPr="007F253F">
        <w:t>.</w:t>
      </w:r>
    </w:p>
    <w:p w14:paraId="52517209" w14:textId="77777777" w:rsidR="007F253F" w:rsidRPr="00E47C8C" w:rsidRDefault="007F253F" w:rsidP="00186F7A">
      <w:pPr>
        <w:adjustRightInd w:val="0"/>
        <w:snapToGrid w:val="0"/>
        <w:spacing w:after="0" w:line="360" w:lineRule="auto"/>
        <w:contextualSpacing/>
      </w:pPr>
    </w:p>
    <w:p w14:paraId="3D61EC86" w14:textId="2BA2D064" w:rsidR="00284F83" w:rsidRPr="00823096" w:rsidRDefault="00284F83" w:rsidP="00186F7A">
      <w:pPr>
        <w:pStyle w:val="Titolo2"/>
        <w:adjustRightInd w:val="0"/>
        <w:snapToGrid w:val="0"/>
        <w:spacing w:line="360" w:lineRule="auto"/>
        <w:contextualSpacing/>
        <w:rPr>
          <w:b/>
          <w:bCs/>
          <w:szCs w:val="22"/>
        </w:rPr>
      </w:pPr>
      <w:bookmarkStart w:id="12" w:name="_Toc60924852"/>
      <w:r w:rsidRPr="00823096">
        <w:rPr>
          <w:b/>
          <w:bCs/>
          <w:szCs w:val="22"/>
        </w:rPr>
        <w:t>Art.</w:t>
      </w:r>
      <w:r w:rsidR="005A3C3F" w:rsidRPr="00823096">
        <w:rPr>
          <w:b/>
          <w:bCs/>
          <w:szCs w:val="22"/>
        </w:rPr>
        <w:t xml:space="preserve">5.2 </w:t>
      </w:r>
      <w:r w:rsidR="00E47C8C" w:rsidRPr="00823096">
        <w:rPr>
          <w:b/>
          <w:bCs/>
          <w:szCs w:val="22"/>
        </w:rPr>
        <w:t xml:space="preserve">Fase 2: </w:t>
      </w:r>
      <w:r w:rsidR="00190BD2" w:rsidRPr="00823096">
        <w:rPr>
          <w:b/>
          <w:bCs/>
          <w:szCs w:val="22"/>
        </w:rPr>
        <w:t>Colloquio</w:t>
      </w:r>
      <w:r w:rsidR="00E47C8C" w:rsidRPr="00823096">
        <w:rPr>
          <w:b/>
          <w:bCs/>
          <w:szCs w:val="22"/>
        </w:rPr>
        <w:t xml:space="preserve"> on-line</w:t>
      </w:r>
      <w:bookmarkEnd w:id="12"/>
      <w:r w:rsidRPr="00823096">
        <w:rPr>
          <w:b/>
          <w:bCs/>
          <w:szCs w:val="22"/>
        </w:rPr>
        <w:t xml:space="preserve"> </w:t>
      </w:r>
    </w:p>
    <w:p w14:paraId="3621E68F" w14:textId="6B1349CF" w:rsidR="00190BD2" w:rsidRPr="00190BD2" w:rsidRDefault="00190BD2" w:rsidP="00186F7A">
      <w:pPr>
        <w:adjustRightInd w:val="0"/>
        <w:snapToGrid w:val="0"/>
        <w:spacing w:after="0" w:line="360" w:lineRule="auto"/>
        <w:contextualSpacing/>
      </w:pPr>
      <w:r>
        <w:t>Tutti i candidati ammessi alla fase due dovranno sostenere un colloquio con la commissione giudicatrice. In sede di colloquio s</w:t>
      </w:r>
      <w:r w:rsidR="00E47C8C" w:rsidRPr="00190BD2">
        <w:t>aranno valutate le competenze tecniche</w:t>
      </w:r>
      <w:r>
        <w:t xml:space="preserve"> e scolastiche e </w:t>
      </w:r>
      <w:r w:rsidR="00E47C8C" w:rsidRPr="00190BD2">
        <w:t>la padronanza</w:t>
      </w:r>
      <w:r>
        <w:t xml:space="preserve"> </w:t>
      </w:r>
      <w:r w:rsidR="00E47C8C" w:rsidRPr="00190BD2">
        <w:t>della lingua inglese</w:t>
      </w:r>
      <w:r w:rsidRPr="00190BD2">
        <w:t>.</w:t>
      </w:r>
    </w:p>
    <w:p w14:paraId="3E2069AC" w14:textId="06CD3346" w:rsidR="00284F83" w:rsidRPr="007F253F" w:rsidRDefault="00190BD2" w:rsidP="00186F7A">
      <w:pPr>
        <w:adjustRightInd w:val="0"/>
        <w:snapToGrid w:val="0"/>
        <w:spacing w:after="0" w:line="360" w:lineRule="auto"/>
        <w:contextualSpacing/>
      </w:pPr>
      <w:r w:rsidRPr="007F253F">
        <w:t xml:space="preserve">Le interviste saranno </w:t>
      </w:r>
      <w:r w:rsidR="00493321" w:rsidRPr="007F253F">
        <w:t>programmate</w:t>
      </w:r>
      <w:r w:rsidRPr="007F253F">
        <w:t xml:space="preserve"> a partire </w:t>
      </w:r>
      <w:r w:rsidR="000A3579" w:rsidRPr="007F253F">
        <w:t>da</w:t>
      </w:r>
      <w:r w:rsidR="002F1199">
        <w:t xml:space="preserve">l 19 </w:t>
      </w:r>
      <w:proofErr w:type="gramStart"/>
      <w:r w:rsidR="002F1199">
        <w:t>Aprile</w:t>
      </w:r>
      <w:proofErr w:type="gramEnd"/>
      <w:r w:rsidR="002F1199">
        <w:t xml:space="preserve"> 2021 </w:t>
      </w:r>
      <w:r w:rsidRPr="007F253F">
        <w:t>e si svolgeranno in modalità on-line.</w:t>
      </w:r>
    </w:p>
    <w:p w14:paraId="482C4B3D" w14:textId="070FE50B" w:rsidR="00190BD2" w:rsidRDefault="00190BD2" w:rsidP="00190BD2">
      <w:pPr>
        <w:adjustRightInd w:val="0"/>
        <w:snapToGrid w:val="0"/>
        <w:spacing w:after="0" w:line="360" w:lineRule="auto"/>
        <w:contextualSpacing/>
      </w:pPr>
      <w:r w:rsidRPr="007F253F">
        <w:t>Il giorno e l’ora del colloquio saranno notificate via mail direttamente ai candidati</w:t>
      </w:r>
      <w:r w:rsidR="002841C1" w:rsidRPr="007F253F">
        <w:t xml:space="preserve">, oltre che essere pubblicata sul sito </w:t>
      </w:r>
      <w:hyperlink r:id="rId12" w:history="1">
        <w:r w:rsidR="000A3579" w:rsidRPr="007F253F">
          <w:rPr>
            <w:rStyle w:val="Collegamentoipertestuale"/>
          </w:rPr>
          <w:t>www.unich.it</w:t>
        </w:r>
      </w:hyperlink>
      <w:r w:rsidR="000A3579" w:rsidRPr="007F253F">
        <w:t xml:space="preserve"> </w:t>
      </w:r>
      <w:r w:rsidR="002841C1" w:rsidRPr="007F253F">
        <w:t xml:space="preserve"> alla pagina dedicata all’iniziativa</w:t>
      </w:r>
      <w:r w:rsidRPr="007F253F">
        <w:t>.</w:t>
      </w:r>
      <w:r>
        <w:t xml:space="preserve"> </w:t>
      </w:r>
    </w:p>
    <w:p w14:paraId="05D65682" w14:textId="28EA7EF8" w:rsidR="00284F83" w:rsidRPr="00190BD2" w:rsidRDefault="00B80592" w:rsidP="00190BD2">
      <w:pPr>
        <w:adjustRightInd w:val="0"/>
        <w:snapToGrid w:val="0"/>
        <w:spacing w:after="0" w:line="360" w:lineRule="auto"/>
        <w:contextualSpacing/>
      </w:pPr>
      <w:r>
        <w:t>Durante il colloquio sarà richiesto ai candidati di mostrare la</w:t>
      </w:r>
      <w:r w:rsidR="00190BD2" w:rsidRPr="00190BD2">
        <w:t xml:space="preserve"> </w:t>
      </w:r>
      <w:proofErr w:type="spellStart"/>
      <w:r w:rsidR="00190BD2" w:rsidRPr="00190BD2">
        <w:rPr>
          <w:i/>
          <w:iCs/>
        </w:rPr>
        <w:t>Refugee</w:t>
      </w:r>
      <w:proofErr w:type="spellEnd"/>
      <w:r w:rsidR="00190BD2" w:rsidRPr="00190BD2">
        <w:rPr>
          <w:i/>
          <w:iCs/>
        </w:rPr>
        <w:t xml:space="preserve"> Identity </w:t>
      </w:r>
      <w:r w:rsidRPr="00190BD2">
        <w:rPr>
          <w:i/>
          <w:iCs/>
        </w:rPr>
        <w:t>Card</w:t>
      </w:r>
      <w:r w:rsidRPr="00190BD2">
        <w:t xml:space="preserve"> </w:t>
      </w:r>
      <w:r>
        <w:t xml:space="preserve">o la </w:t>
      </w:r>
      <w:proofErr w:type="spellStart"/>
      <w:r w:rsidRPr="00B80592">
        <w:rPr>
          <w:i/>
          <w:iCs/>
        </w:rPr>
        <w:t>PoR</w:t>
      </w:r>
      <w:proofErr w:type="spellEnd"/>
      <w:r w:rsidRPr="00B80592">
        <w:rPr>
          <w:i/>
          <w:iCs/>
        </w:rPr>
        <w:t xml:space="preserve"> Card</w:t>
      </w:r>
      <w:r>
        <w:t xml:space="preserve"> </w:t>
      </w:r>
      <w:r w:rsidR="00190BD2" w:rsidRPr="00190BD2">
        <w:t>indicata in fase di</w:t>
      </w:r>
      <w:r w:rsidR="00190BD2">
        <w:t xml:space="preserve"> ammissione</w:t>
      </w:r>
      <w:r w:rsidRPr="007F253F">
        <w:t xml:space="preserve">. Inoltre, </w:t>
      </w:r>
      <w:r w:rsidR="00190BD2" w:rsidRPr="007F253F">
        <w:t>dovrà essere presente una terza parte che confermi l’identità</w:t>
      </w:r>
      <w:r w:rsidRPr="007F253F">
        <w:t xml:space="preserve"> dello studente</w:t>
      </w:r>
      <w:r w:rsidR="00190BD2" w:rsidRPr="007F253F">
        <w:t>.</w:t>
      </w:r>
    </w:p>
    <w:p w14:paraId="387B1263" w14:textId="4715C31D" w:rsidR="00190BD2" w:rsidRPr="00190BD2" w:rsidRDefault="00190BD2" w:rsidP="00190BD2">
      <w:pPr>
        <w:adjustRightInd w:val="0"/>
        <w:snapToGrid w:val="0"/>
        <w:spacing w:after="0" w:line="360" w:lineRule="auto"/>
        <w:contextualSpacing/>
      </w:pPr>
      <w:r w:rsidRPr="00190BD2">
        <w:t xml:space="preserve">Il punteggio massimo </w:t>
      </w:r>
      <w:r>
        <w:t>assegnato è</w:t>
      </w:r>
      <w:r w:rsidRPr="00190BD2">
        <w:t xml:space="preserve"> di 40 punti. </w:t>
      </w:r>
    </w:p>
    <w:p w14:paraId="6787AC6A" w14:textId="49CAB82B" w:rsidR="00DC291D" w:rsidRPr="004F1D76" w:rsidRDefault="0022330A" w:rsidP="00186F7A">
      <w:pPr>
        <w:pStyle w:val="Titolo2"/>
        <w:adjustRightInd w:val="0"/>
        <w:snapToGrid w:val="0"/>
        <w:spacing w:line="360" w:lineRule="auto"/>
        <w:contextualSpacing/>
        <w:rPr>
          <w:b/>
          <w:bCs/>
          <w:szCs w:val="22"/>
        </w:rPr>
      </w:pPr>
      <w:bookmarkStart w:id="13" w:name="_Toc60924853"/>
      <w:r w:rsidRPr="004F1D76">
        <w:rPr>
          <w:b/>
          <w:bCs/>
          <w:szCs w:val="22"/>
        </w:rPr>
        <w:t>Art.5.3</w:t>
      </w:r>
      <w:r w:rsidR="00DC291D" w:rsidRPr="004F1D76">
        <w:rPr>
          <w:b/>
          <w:bCs/>
          <w:szCs w:val="22"/>
        </w:rPr>
        <w:t xml:space="preserve"> </w:t>
      </w:r>
      <w:r w:rsidR="004F1D76" w:rsidRPr="004F1D76">
        <w:rPr>
          <w:b/>
          <w:bCs/>
          <w:szCs w:val="22"/>
        </w:rPr>
        <w:t>Formulazione e approvazione della graduatoria finale</w:t>
      </w:r>
      <w:bookmarkEnd w:id="13"/>
      <w:r w:rsidR="00DC291D" w:rsidRPr="004F1D76">
        <w:rPr>
          <w:b/>
          <w:bCs/>
          <w:szCs w:val="22"/>
        </w:rPr>
        <w:t xml:space="preserve"> </w:t>
      </w:r>
    </w:p>
    <w:p w14:paraId="5AEE581D" w14:textId="61DD5D00" w:rsidR="00346224" w:rsidRPr="004F1D76" w:rsidRDefault="004F1D76" w:rsidP="00186F7A">
      <w:pPr>
        <w:adjustRightInd w:val="0"/>
        <w:snapToGrid w:val="0"/>
        <w:spacing w:after="0" w:line="360" w:lineRule="auto"/>
        <w:contextualSpacing/>
      </w:pPr>
      <w:r w:rsidRPr="004F1D76">
        <w:t xml:space="preserve">I candidati che al termine delle due fasi avranno ottenuto un </w:t>
      </w:r>
      <w:r>
        <w:t>punteggio inferiore a 50/80 non saranno ritenuti idonei.</w:t>
      </w:r>
    </w:p>
    <w:p w14:paraId="04B7492C" w14:textId="5FEBA2C7" w:rsidR="00DC291D" w:rsidRPr="00823096" w:rsidRDefault="004F1D76" w:rsidP="00186F7A">
      <w:pPr>
        <w:adjustRightInd w:val="0"/>
        <w:snapToGrid w:val="0"/>
        <w:spacing w:after="0" w:line="360" w:lineRule="auto"/>
        <w:contextualSpacing/>
      </w:pPr>
      <w:r w:rsidRPr="004F1D76">
        <w:t>La graduatoria di merito sarà elabora</w:t>
      </w:r>
      <w:r>
        <w:t>ta</w:t>
      </w:r>
      <w:r w:rsidRPr="004F1D76">
        <w:t xml:space="preserve"> dalla commissione sommando </w:t>
      </w:r>
      <w:r>
        <w:t>i</w:t>
      </w:r>
      <w:r w:rsidRPr="004F1D76">
        <w:t xml:space="preserve"> risultati parziali ottenuti nelle due fasi </w:t>
      </w:r>
      <w:r>
        <w:t xml:space="preserve">di selezione. </w:t>
      </w:r>
    </w:p>
    <w:p w14:paraId="788DE12D" w14:textId="6DD0A287" w:rsidR="004F1D76" w:rsidRDefault="004F1D76" w:rsidP="00186F7A">
      <w:pPr>
        <w:adjustRightInd w:val="0"/>
        <w:snapToGrid w:val="0"/>
        <w:spacing w:after="0" w:line="360" w:lineRule="auto"/>
        <w:contextualSpacing/>
      </w:pPr>
      <w:r w:rsidRPr="004F1D76">
        <w:t>I candidati saranno elencati i</w:t>
      </w:r>
      <w:r>
        <w:t>n ordine decrescente di punteggio.</w:t>
      </w:r>
    </w:p>
    <w:p w14:paraId="0131BC36" w14:textId="77777777" w:rsidR="00B80592" w:rsidRPr="00823096" w:rsidRDefault="00B80592" w:rsidP="00B80592">
      <w:pPr>
        <w:adjustRightInd w:val="0"/>
        <w:snapToGrid w:val="0"/>
        <w:spacing w:after="0" w:line="360" w:lineRule="auto"/>
        <w:contextualSpacing/>
      </w:pPr>
      <w:r w:rsidRPr="00823096">
        <w:t>La graduatoria sarà poi approvata con Decreto Rettorale.</w:t>
      </w:r>
    </w:p>
    <w:p w14:paraId="307E4D56" w14:textId="065C487F" w:rsidR="004F1D76" w:rsidRPr="004F1D76" w:rsidRDefault="004F1D76" w:rsidP="00186F7A">
      <w:pPr>
        <w:adjustRightInd w:val="0"/>
        <w:snapToGrid w:val="0"/>
        <w:spacing w:after="0" w:line="360" w:lineRule="auto"/>
        <w:contextualSpacing/>
      </w:pPr>
      <w:r w:rsidRPr="007F253F">
        <w:t>I vincitori saranno avvisati via e-mail entro il</w:t>
      </w:r>
      <w:r w:rsidR="002F1199">
        <w:t xml:space="preserve"> 31 maggio</w:t>
      </w:r>
      <w:r w:rsidR="002841C1" w:rsidRPr="007F253F">
        <w:t xml:space="preserve"> e la graduatoria finale sarà pubblicata sul sito </w:t>
      </w:r>
      <w:hyperlink r:id="rId13" w:history="1">
        <w:r w:rsidR="000A3579" w:rsidRPr="007F253F">
          <w:rPr>
            <w:rStyle w:val="Collegamentoipertestuale"/>
          </w:rPr>
          <w:t>www.unich.it</w:t>
        </w:r>
      </w:hyperlink>
      <w:r w:rsidR="002841C1" w:rsidRPr="007F253F">
        <w:t xml:space="preserve"> alla pagina dedicata all’iniziativa</w:t>
      </w:r>
      <w:r w:rsidRPr="007F253F">
        <w:t>.</w:t>
      </w:r>
    </w:p>
    <w:p w14:paraId="3F80D2D0" w14:textId="244683B4" w:rsidR="00DC291D" w:rsidRPr="00823096" w:rsidRDefault="0022330A" w:rsidP="00186F7A">
      <w:pPr>
        <w:pStyle w:val="Titolo2"/>
        <w:adjustRightInd w:val="0"/>
        <w:snapToGrid w:val="0"/>
        <w:spacing w:line="360" w:lineRule="auto"/>
        <w:contextualSpacing/>
        <w:rPr>
          <w:b/>
          <w:bCs/>
          <w:szCs w:val="22"/>
        </w:rPr>
      </w:pPr>
      <w:bookmarkStart w:id="14" w:name="_Toc60924854"/>
      <w:r w:rsidRPr="00823096">
        <w:rPr>
          <w:b/>
          <w:bCs/>
          <w:szCs w:val="22"/>
        </w:rPr>
        <w:lastRenderedPageBreak/>
        <w:t>Art</w:t>
      </w:r>
      <w:r w:rsidR="00DC291D" w:rsidRPr="00823096">
        <w:rPr>
          <w:b/>
          <w:bCs/>
          <w:szCs w:val="22"/>
        </w:rPr>
        <w:t>.</w:t>
      </w:r>
      <w:r w:rsidR="006916AD" w:rsidRPr="00823096">
        <w:rPr>
          <w:b/>
          <w:bCs/>
          <w:szCs w:val="22"/>
        </w:rPr>
        <w:t>5.4</w:t>
      </w:r>
      <w:r w:rsidR="00DC291D" w:rsidRPr="00823096">
        <w:rPr>
          <w:b/>
          <w:bCs/>
          <w:szCs w:val="22"/>
        </w:rPr>
        <w:t xml:space="preserve"> </w:t>
      </w:r>
      <w:r w:rsidR="002C1A9B" w:rsidRPr="00823096">
        <w:rPr>
          <w:b/>
          <w:bCs/>
          <w:szCs w:val="22"/>
        </w:rPr>
        <w:t>Accettazione</w:t>
      </w:r>
      <w:bookmarkEnd w:id="14"/>
    </w:p>
    <w:p w14:paraId="4C244BBB" w14:textId="0E348C0E" w:rsidR="00DC291D" w:rsidRPr="00823096" w:rsidRDefault="002C1A9B" w:rsidP="00186F7A">
      <w:pPr>
        <w:adjustRightInd w:val="0"/>
        <w:snapToGrid w:val="0"/>
        <w:spacing w:after="0" w:line="360" w:lineRule="auto"/>
        <w:contextualSpacing/>
      </w:pPr>
      <w:r w:rsidRPr="00C05BF5">
        <w:t>I candidati</w:t>
      </w:r>
      <w:r w:rsidR="00D57701">
        <w:t xml:space="preserve"> dovranno accettare</w:t>
      </w:r>
      <w:r w:rsidRPr="00C05BF5">
        <w:t xml:space="preserve"> la borsa di studio</w:t>
      </w:r>
      <w:r w:rsidR="00D57701">
        <w:t xml:space="preserve"> rispondendo </w:t>
      </w:r>
      <w:r w:rsidR="00D57701" w:rsidRPr="00D57701">
        <w:t>alla comunicazione dell’Università</w:t>
      </w:r>
      <w:r w:rsidR="00D57701">
        <w:t xml:space="preserve"> entro dieci giorni dalla ricezione</w:t>
      </w:r>
      <w:r w:rsidRPr="00C05BF5">
        <w:t>.</w:t>
      </w:r>
      <w:r w:rsidR="00C05BF5" w:rsidRPr="00C05BF5">
        <w:t xml:space="preserve"> </w:t>
      </w:r>
      <w:r w:rsidRPr="00C05BF5">
        <w:t>La ma</w:t>
      </w:r>
      <w:r w:rsidRPr="00823096">
        <w:t xml:space="preserve">ncata risposta </w:t>
      </w:r>
      <w:r w:rsidR="00B80592" w:rsidRPr="00823096">
        <w:t>costituirà</w:t>
      </w:r>
      <w:r w:rsidRPr="00823096">
        <w:t xml:space="preserve"> rinuncia automatica </w:t>
      </w:r>
      <w:r w:rsidR="00B80592">
        <w:t>alla borsa</w:t>
      </w:r>
      <w:r w:rsidRPr="00823096">
        <w:t>.</w:t>
      </w:r>
      <w:r w:rsidR="0011180C" w:rsidRPr="00823096">
        <w:t xml:space="preserve"> </w:t>
      </w:r>
    </w:p>
    <w:p w14:paraId="29FF9366" w14:textId="4367F828" w:rsidR="00186F7A" w:rsidRPr="002C1A9B" w:rsidRDefault="00B80592" w:rsidP="00186F7A">
      <w:pPr>
        <w:adjustRightInd w:val="0"/>
        <w:snapToGrid w:val="0"/>
        <w:spacing w:after="0" w:line="360" w:lineRule="auto"/>
        <w:contextualSpacing/>
      </w:pPr>
      <w:r>
        <w:t xml:space="preserve">Accettando </w:t>
      </w:r>
      <w:r w:rsidR="002C1A9B" w:rsidRPr="002C1A9B">
        <w:t>la borsa di studio il candidato a</w:t>
      </w:r>
      <w:r w:rsidR="00E120BC">
        <w:t>pprova</w:t>
      </w:r>
      <w:r w:rsidR="002C1A9B" w:rsidRPr="002C1A9B">
        <w:t xml:space="preserve"> senza r</w:t>
      </w:r>
      <w:r w:rsidR="002C1A9B">
        <w:t>i</w:t>
      </w:r>
      <w:r w:rsidR="002C1A9B" w:rsidRPr="002C1A9B">
        <w:t xml:space="preserve">serve </w:t>
      </w:r>
      <w:r w:rsidR="002C1A9B">
        <w:t>i</w:t>
      </w:r>
      <w:r w:rsidR="002C1A9B" w:rsidRPr="002C1A9B">
        <w:t xml:space="preserve"> benefic</w:t>
      </w:r>
      <w:r w:rsidR="00AD17B2">
        <w:t>i offerti dal Progetto UNICORE 3</w:t>
      </w:r>
      <w:r w:rsidR="002C1A9B" w:rsidRPr="002C1A9B">
        <w:t xml:space="preserve">.0 alle condizioni indicate </w:t>
      </w:r>
      <w:r w:rsidR="002C1A9B">
        <w:t xml:space="preserve">nel presente </w:t>
      </w:r>
      <w:r w:rsidR="002C1A9B" w:rsidRPr="002C1A9B">
        <w:t xml:space="preserve">bando di ammissione. </w:t>
      </w:r>
      <w:r>
        <w:t>I</w:t>
      </w:r>
      <w:r w:rsidR="002C1A9B" w:rsidRPr="002C1A9B">
        <w:t>l candidato inoltre dichiara sotto la propria responsabilità di non ricadere in al</w:t>
      </w:r>
      <w:r w:rsidR="002C1A9B">
        <w:t>cune delle condizioni di incompatibilità elencate all’articolo 2 del presente bando.</w:t>
      </w:r>
    </w:p>
    <w:p w14:paraId="698259B4" w14:textId="3A3E09F8" w:rsidR="00912081" w:rsidRPr="002C1A9B" w:rsidRDefault="0022330A" w:rsidP="00186F7A">
      <w:pPr>
        <w:pStyle w:val="Titolo2"/>
        <w:adjustRightInd w:val="0"/>
        <w:snapToGrid w:val="0"/>
        <w:spacing w:line="360" w:lineRule="auto"/>
        <w:contextualSpacing/>
        <w:rPr>
          <w:b/>
          <w:bCs/>
          <w:szCs w:val="22"/>
        </w:rPr>
      </w:pPr>
      <w:bookmarkStart w:id="15" w:name="_Toc60924855"/>
      <w:r w:rsidRPr="002C1A9B">
        <w:rPr>
          <w:b/>
          <w:bCs/>
          <w:szCs w:val="22"/>
        </w:rPr>
        <w:t>Art.5.5</w:t>
      </w:r>
      <w:r w:rsidR="00912081" w:rsidRPr="002C1A9B">
        <w:rPr>
          <w:b/>
          <w:bCs/>
          <w:szCs w:val="22"/>
        </w:rPr>
        <w:t xml:space="preserve"> </w:t>
      </w:r>
      <w:r w:rsidR="002C1A9B" w:rsidRPr="002C1A9B">
        <w:rPr>
          <w:b/>
          <w:bCs/>
          <w:szCs w:val="22"/>
        </w:rPr>
        <w:t>Scorrimento della graduatoria e assegnazione di posti di</w:t>
      </w:r>
      <w:r w:rsidR="002C1A9B">
        <w:rPr>
          <w:b/>
          <w:bCs/>
          <w:szCs w:val="22"/>
        </w:rPr>
        <w:t>sponibili</w:t>
      </w:r>
      <w:bookmarkEnd w:id="15"/>
    </w:p>
    <w:p w14:paraId="48B84CF2" w14:textId="34908F91" w:rsidR="009B42DA" w:rsidRPr="00535B74" w:rsidRDefault="002C1A9B" w:rsidP="00186F7A">
      <w:pPr>
        <w:adjustRightInd w:val="0"/>
        <w:snapToGrid w:val="0"/>
        <w:spacing w:after="0" w:line="360" w:lineRule="auto"/>
        <w:contextualSpacing/>
      </w:pPr>
      <w:r w:rsidRPr="00DB4C0A">
        <w:t xml:space="preserve">Nel </w:t>
      </w:r>
      <w:r w:rsidR="00AD17B2">
        <w:t xml:space="preserve">caso </w:t>
      </w:r>
      <w:r w:rsidR="002556EE" w:rsidRPr="00DB4C0A">
        <w:t>in cui il vincitore rinunc</w:t>
      </w:r>
      <w:r w:rsidR="00936E3D" w:rsidRPr="00DB4C0A">
        <w:t>i</w:t>
      </w:r>
      <w:r w:rsidR="00535B74" w:rsidRPr="00DB4C0A">
        <w:t xml:space="preserve"> al beneficio l’Università procederà con lo scorrimento della graduatoria assegnando la borsa di studio al candidato idoneo successivo.</w:t>
      </w:r>
    </w:p>
    <w:p w14:paraId="46151BC6" w14:textId="60C592E6" w:rsidR="00186F7A" w:rsidRPr="00535B74" w:rsidRDefault="002556EE" w:rsidP="00186F7A">
      <w:pPr>
        <w:adjustRightInd w:val="0"/>
        <w:snapToGrid w:val="0"/>
        <w:spacing w:after="0" w:line="360" w:lineRule="auto"/>
        <w:contextualSpacing/>
      </w:pPr>
      <w:r w:rsidRPr="00936E3D">
        <w:t>Se non dovessero esserci candidati e/o vincitori idonei</w:t>
      </w:r>
      <w:r w:rsidR="00936E3D">
        <w:t xml:space="preserve">, </w:t>
      </w:r>
      <w:r w:rsidR="00535B74" w:rsidRPr="00C06F2E">
        <w:t xml:space="preserve">l’Università degli Studi </w:t>
      </w:r>
      <w:r w:rsidR="000A3579">
        <w:t>“G. d’</w:t>
      </w:r>
      <w:r w:rsidR="00AD17B2">
        <w:t xml:space="preserve">Annunzio” </w:t>
      </w:r>
      <w:r w:rsidR="00936E3D" w:rsidRPr="00C06F2E">
        <w:t>si</w:t>
      </w:r>
      <w:r w:rsidR="00535B74" w:rsidRPr="00C06F2E">
        <w:t xml:space="preserve"> riserva il diritto di ricercare un candidato idoneo </w:t>
      </w:r>
      <w:r w:rsidR="00B80592" w:rsidRPr="00C06F2E">
        <w:t>all’interno delle</w:t>
      </w:r>
      <w:r w:rsidR="00535B74" w:rsidRPr="00C06F2E">
        <w:t xml:space="preserve"> graduatorie degli Atenei partner del progetto. I candidati individuati dovranno essere in possesso dei requisiti specifici richiesti dai corsi di laurea dell’Università degli</w:t>
      </w:r>
      <w:r w:rsidR="000A3579" w:rsidRPr="000A3579">
        <w:t xml:space="preserve"> Studi “G. d’Annunzio”</w:t>
      </w:r>
      <w:r w:rsidR="00535B74" w:rsidRPr="00C06F2E">
        <w:t>.</w:t>
      </w:r>
    </w:p>
    <w:p w14:paraId="21EB60A0" w14:textId="68C528B7" w:rsidR="00912081" w:rsidRPr="00535B74" w:rsidRDefault="00DC291D" w:rsidP="00186F7A">
      <w:pPr>
        <w:pStyle w:val="Titolo1"/>
        <w:adjustRightInd w:val="0"/>
        <w:snapToGrid w:val="0"/>
        <w:spacing w:line="360" w:lineRule="auto"/>
        <w:contextualSpacing/>
        <w:rPr>
          <w:b/>
          <w:bCs/>
          <w:szCs w:val="22"/>
        </w:rPr>
      </w:pPr>
      <w:bookmarkStart w:id="16" w:name="_Toc60924856"/>
      <w:r w:rsidRPr="00535B74">
        <w:rPr>
          <w:b/>
          <w:bCs/>
          <w:szCs w:val="22"/>
        </w:rPr>
        <w:t>ART.</w:t>
      </w:r>
      <w:r w:rsidR="0022330A" w:rsidRPr="00535B74">
        <w:rPr>
          <w:b/>
          <w:bCs/>
          <w:szCs w:val="22"/>
        </w:rPr>
        <w:t>6</w:t>
      </w:r>
      <w:r w:rsidR="00D56C5C" w:rsidRPr="00535B74">
        <w:rPr>
          <w:b/>
          <w:bCs/>
          <w:szCs w:val="22"/>
        </w:rPr>
        <w:t xml:space="preserve"> </w:t>
      </w:r>
      <w:r w:rsidR="00B80592">
        <w:rPr>
          <w:b/>
          <w:bCs/>
          <w:szCs w:val="22"/>
        </w:rPr>
        <w:t>Rinnovo</w:t>
      </w:r>
      <w:bookmarkEnd w:id="16"/>
    </w:p>
    <w:p w14:paraId="61F6AB91" w14:textId="2BA6E002" w:rsidR="00671621" w:rsidRPr="00535B74" w:rsidRDefault="00671621" w:rsidP="00186F7A">
      <w:pPr>
        <w:pStyle w:val="Titolo2"/>
        <w:adjustRightInd w:val="0"/>
        <w:snapToGrid w:val="0"/>
        <w:spacing w:line="360" w:lineRule="auto"/>
        <w:contextualSpacing/>
        <w:rPr>
          <w:b/>
          <w:bCs/>
          <w:szCs w:val="22"/>
        </w:rPr>
      </w:pPr>
      <w:bookmarkStart w:id="17" w:name="_Toc60924857"/>
      <w:r w:rsidRPr="00535B74">
        <w:rPr>
          <w:b/>
          <w:bCs/>
          <w:szCs w:val="22"/>
        </w:rPr>
        <w:t>Art.</w:t>
      </w:r>
      <w:r w:rsidR="0022330A" w:rsidRPr="00535B74">
        <w:rPr>
          <w:b/>
          <w:bCs/>
          <w:szCs w:val="22"/>
        </w:rPr>
        <w:t>6</w:t>
      </w:r>
      <w:r w:rsidRPr="00535B74">
        <w:rPr>
          <w:b/>
          <w:bCs/>
          <w:szCs w:val="22"/>
        </w:rPr>
        <w:t>.</w:t>
      </w:r>
      <w:r w:rsidR="00D56C5C" w:rsidRPr="00535B74">
        <w:rPr>
          <w:b/>
          <w:bCs/>
          <w:szCs w:val="22"/>
        </w:rPr>
        <w:t>1</w:t>
      </w:r>
      <w:r w:rsidRPr="00535B74">
        <w:rPr>
          <w:b/>
          <w:bCs/>
          <w:szCs w:val="22"/>
        </w:rPr>
        <w:t xml:space="preserve"> </w:t>
      </w:r>
      <w:r w:rsidR="00B80592" w:rsidRPr="00535B74">
        <w:rPr>
          <w:b/>
          <w:bCs/>
          <w:szCs w:val="22"/>
        </w:rPr>
        <w:t>Requisiti</w:t>
      </w:r>
      <w:r w:rsidR="00535B74" w:rsidRPr="00535B74">
        <w:rPr>
          <w:b/>
          <w:bCs/>
          <w:szCs w:val="22"/>
        </w:rPr>
        <w:t xml:space="preserve"> </w:t>
      </w:r>
      <w:r w:rsidR="00B80592">
        <w:rPr>
          <w:b/>
          <w:bCs/>
          <w:szCs w:val="22"/>
        </w:rPr>
        <w:t xml:space="preserve">per il </w:t>
      </w:r>
      <w:r w:rsidR="00535B74" w:rsidRPr="00535B74">
        <w:rPr>
          <w:b/>
          <w:bCs/>
          <w:szCs w:val="22"/>
        </w:rPr>
        <w:t>rinnovo</w:t>
      </w:r>
      <w:bookmarkEnd w:id="17"/>
    </w:p>
    <w:p w14:paraId="366AE07F" w14:textId="38D0979F" w:rsidR="009E025A" w:rsidRPr="00535B74" w:rsidRDefault="00535B74" w:rsidP="00186F7A">
      <w:pPr>
        <w:adjustRightInd w:val="0"/>
        <w:snapToGrid w:val="0"/>
        <w:spacing w:after="0" w:line="360" w:lineRule="auto"/>
        <w:contextualSpacing/>
      </w:pPr>
      <w:r w:rsidRPr="00535B74">
        <w:t xml:space="preserve">Per poter ottenere il rinnovo della borsa di studio gli </w:t>
      </w:r>
      <w:r w:rsidRPr="00C06F2E">
        <w:t>studenti dovranno conseguire almeno 30 crediti unive</w:t>
      </w:r>
      <w:r w:rsidR="000A3579">
        <w:t>rsitari (CFU</w:t>
      </w:r>
      <w:r w:rsidR="000A3579" w:rsidRPr="00936E3D">
        <w:t xml:space="preserve">) entro </w:t>
      </w:r>
      <w:r w:rsidR="00936E3D" w:rsidRPr="00936E3D">
        <w:t>l’a.a.2021/</w:t>
      </w:r>
      <w:r w:rsidRPr="00936E3D">
        <w:t>202</w:t>
      </w:r>
      <w:r w:rsidR="002841C1" w:rsidRPr="00936E3D">
        <w:t>2</w:t>
      </w:r>
      <w:r w:rsidRPr="00936E3D">
        <w:t>. Nel</w:t>
      </w:r>
      <w:r w:rsidRPr="00C06F2E">
        <w:t xml:space="preserve"> caso il piano di studi del primo anno del corso di laurea cui lo studente è immatricolato preveda meno di 60 crediti, il requisito per il rinnovo sarà calcolato sulla base della metà dei crediti previsti per il primo anno.</w:t>
      </w:r>
      <w:r w:rsidR="009E025A" w:rsidRPr="00535B74">
        <w:t xml:space="preserve"> </w:t>
      </w:r>
    </w:p>
    <w:p w14:paraId="44737BFA" w14:textId="77777777" w:rsidR="009E025A" w:rsidRPr="00823096" w:rsidRDefault="009E025A" w:rsidP="00186F7A">
      <w:pPr>
        <w:adjustRightInd w:val="0"/>
        <w:snapToGrid w:val="0"/>
        <w:spacing w:after="0" w:line="360" w:lineRule="auto"/>
        <w:contextualSpacing/>
      </w:pPr>
    </w:p>
    <w:p w14:paraId="3157C934" w14:textId="2947CC92" w:rsidR="00531EAD" w:rsidRPr="00D95B51" w:rsidRDefault="00535B74" w:rsidP="00186F7A">
      <w:pPr>
        <w:adjustRightInd w:val="0"/>
        <w:snapToGrid w:val="0"/>
        <w:spacing w:after="0" w:line="360" w:lineRule="auto"/>
        <w:contextualSpacing/>
      </w:pPr>
      <w:r w:rsidRPr="00936E3D">
        <w:t xml:space="preserve">Per poter continuare ad </w:t>
      </w:r>
      <w:r w:rsidR="0060479C" w:rsidRPr="00936E3D">
        <w:t>usufruire</w:t>
      </w:r>
      <w:r w:rsidRPr="00936E3D">
        <w:t xml:space="preserve"> dei benefici </w:t>
      </w:r>
      <w:r w:rsidR="00D95B51" w:rsidRPr="00936E3D">
        <w:t xml:space="preserve">gli </w:t>
      </w:r>
      <w:r w:rsidR="0060479C" w:rsidRPr="00936E3D">
        <w:t>studenti</w:t>
      </w:r>
      <w:r w:rsidR="00D95B51" w:rsidRPr="00936E3D">
        <w:t xml:space="preserve"> dovranno conseguire almeno 60 crediti universitari (CFU) entro il 10 agosto 202</w:t>
      </w:r>
      <w:r w:rsidR="002841C1" w:rsidRPr="00936E3D">
        <w:t>3</w:t>
      </w:r>
      <w:r w:rsidR="00D95B51" w:rsidRPr="00936E3D">
        <w:t>.</w:t>
      </w:r>
    </w:p>
    <w:p w14:paraId="51210010" w14:textId="2270CD61" w:rsidR="007855E8" w:rsidRDefault="007855E8" w:rsidP="00186F7A">
      <w:pPr>
        <w:adjustRightInd w:val="0"/>
        <w:snapToGrid w:val="0"/>
        <w:spacing w:after="0" w:line="360" w:lineRule="auto"/>
        <w:contextualSpacing/>
      </w:pPr>
    </w:p>
    <w:p w14:paraId="5C83B6E9" w14:textId="3C551391" w:rsidR="00D95B51" w:rsidRDefault="00D95B51" w:rsidP="00186F7A">
      <w:pPr>
        <w:adjustRightInd w:val="0"/>
        <w:snapToGrid w:val="0"/>
        <w:spacing w:after="0" w:line="360" w:lineRule="auto"/>
        <w:contextualSpacing/>
      </w:pPr>
      <w:r w:rsidRPr="00936E3D">
        <w:t>Gli studenti dovranno laurearsi entro l’ultima sessione disponibile della loro coorte, ovvero aprile 202</w:t>
      </w:r>
      <w:r w:rsidR="002841C1" w:rsidRPr="00936E3D">
        <w:t>4</w:t>
      </w:r>
      <w:r w:rsidRPr="00936E3D">
        <w:t>.</w:t>
      </w:r>
    </w:p>
    <w:p w14:paraId="16AC290C" w14:textId="72DBAAF1" w:rsidR="008E29FA" w:rsidRPr="00823096" w:rsidRDefault="008E29FA" w:rsidP="00186F7A">
      <w:pPr>
        <w:pStyle w:val="Titolo2"/>
        <w:adjustRightInd w:val="0"/>
        <w:snapToGrid w:val="0"/>
        <w:spacing w:line="360" w:lineRule="auto"/>
        <w:contextualSpacing/>
        <w:rPr>
          <w:b/>
          <w:bCs/>
          <w:szCs w:val="22"/>
        </w:rPr>
      </w:pPr>
      <w:bookmarkStart w:id="18" w:name="_Toc60924858"/>
      <w:r w:rsidRPr="00823096">
        <w:rPr>
          <w:b/>
          <w:bCs/>
          <w:szCs w:val="22"/>
        </w:rPr>
        <w:t>Art.</w:t>
      </w:r>
      <w:r w:rsidR="0022330A" w:rsidRPr="00823096">
        <w:rPr>
          <w:b/>
          <w:bCs/>
          <w:szCs w:val="22"/>
        </w:rPr>
        <w:t>6</w:t>
      </w:r>
      <w:r w:rsidRPr="00823096">
        <w:rPr>
          <w:b/>
          <w:bCs/>
          <w:szCs w:val="22"/>
        </w:rPr>
        <w:t>.</w:t>
      </w:r>
      <w:r w:rsidR="00A9657E" w:rsidRPr="00823096">
        <w:rPr>
          <w:b/>
          <w:bCs/>
          <w:szCs w:val="22"/>
        </w:rPr>
        <w:t>2</w:t>
      </w:r>
      <w:r w:rsidRPr="00823096">
        <w:rPr>
          <w:b/>
          <w:bCs/>
          <w:szCs w:val="22"/>
        </w:rPr>
        <w:t xml:space="preserve"> </w:t>
      </w:r>
      <w:r w:rsidR="00D95B51" w:rsidRPr="00823096">
        <w:rPr>
          <w:b/>
          <w:bCs/>
          <w:szCs w:val="22"/>
        </w:rPr>
        <w:t>Ulteriori rinnovi</w:t>
      </w:r>
      <w:bookmarkEnd w:id="18"/>
    </w:p>
    <w:p w14:paraId="102292C4" w14:textId="6391DFA8" w:rsidR="00D95B51" w:rsidRPr="00D95B51" w:rsidRDefault="00D95B51" w:rsidP="00186F7A">
      <w:pPr>
        <w:adjustRightInd w:val="0"/>
        <w:snapToGrid w:val="0"/>
        <w:spacing w:after="0" w:line="360" w:lineRule="auto"/>
        <w:contextualSpacing/>
      </w:pPr>
      <w:r w:rsidRPr="00D95B51">
        <w:t xml:space="preserve">Gli studenti che prevedono di </w:t>
      </w:r>
      <w:r w:rsidRPr="00936E3D">
        <w:t>non riuscire a laurearsi entro aprile 202</w:t>
      </w:r>
      <w:r w:rsidR="002841C1" w:rsidRPr="00936E3D">
        <w:t>4</w:t>
      </w:r>
      <w:r w:rsidRPr="00936E3D">
        <w:t xml:space="preserve"> potranno fare richiesta di un ulteriore rinnovo </w:t>
      </w:r>
      <w:r w:rsidR="0060479C" w:rsidRPr="00936E3D">
        <w:t>di</w:t>
      </w:r>
      <w:r w:rsidRPr="00936E3D">
        <w:t xml:space="preserve"> 6 mesi. Il rinnovo potrà essere accordato a condizione che siano stati conseguiti almeno 80 credit</w:t>
      </w:r>
      <w:r w:rsidR="000A3579" w:rsidRPr="00936E3D">
        <w:t>i universitari (CFU) a</w:t>
      </w:r>
      <w:r w:rsidR="002F1199">
        <w:t xml:space="preserve">d </w:t>
      </w:r>
      <w:proofErr w:type="gramStart"/>
      <w:r w:rsidR="002F1199">
        <w:t>Aprile</w:t>
      </w:r>
      <w:proofErr w:type="gramEnd"/>
      <w:r w:rsidR="002F1199">
        <w:t xml:space="preserve"> </w:t>
      </w:r>
      <w:r w:rsidRPr="00936E3D">
        <w:lastRenderedPageBreak/>
        <w:t>202</w:t>
      </w:r>
      <w:r w:rsidR="002841C1" w:rsidRPr="00936E3D">
        <w:t>4</w:t>
      </w:r>
      <w:r w:rsidRPr="00936E3D">
        <w:t>.</w:t>
      </w:r>
      <w:r w:rsidR="0060479C">
        <w:t xml:space="preserve"> La richiesta di rinnovo dovrà essere presentata all’</w:t>
      </w:r>
      <w:r w:rsidR="000A3579">
        <w:t xml:space="preserve">International Partnership and </w:t>
      </w:r>
      <w:proofErr w:type="spellStart"/>
      <w:r w:rsidR="000A3579">
        <w:t>cooperation</w:t>
      </w:r>
      <w:proofErr w:type="spellEnd"/>
      <w:r w:rsidR="000A3579">
        <w:t xml:space="preserve"> Office.</w:t>
      </w:r>
    </w:p>
    <w:p w14:paraId="03532D7A" w14:textId="669833DA" w:rsidR="00DC291D" w:rsidRPr="00823096" w:rsidRDefault="00DC291D" w:rsidP="00186F7A">
      <w:pPr>
        <w:pStyle w:val="Titolo1"/>
        <w:adjustRightInd w:val="0"/>
        <w:snapToGrid w:val="0"/>
        <w:spacing w:line="360" w:lineRule="auto"/>
        <w:contextualSpacing/>
        <w:rPr>
          <w:b/>
          <w:bCs/>
          <w:szCs w:val="22"/>
        </w:rPr>
      </w:pPr>
      <w:bookmarkStart w:id="19" w:name="_Toc60924859"/>
      <w:r w:rsidRPr="00823096">
        <w:rPr>
          <w:b/>
          <w:bCs/>
          <w:szCs w:val="22"/>
        </w:rPr>
        <w:t>ART.</w:t>
      </w:r>
      <w:r w:rsidR="0022330A" w:rsidRPr="00823096">
        <w:rPr>
          <w:b/>
          <w:bCs/>
          <w:szCs w:val="22"/>
        </w:rPr>
        <w:t>7</w:t>
      </w:r>
      <w:r w:rsidRPr="00823096">
        <w:rPr>
          <w:b/>
          <w:bCs/>
          <w:szCs w:val="22"/>
        </w:rPr>
        <w:t xml:space="preserve"> </w:t>
      </w:r>
      <w:r w:rsidR="00D95B51" w:rsidRPr="00823096">
        <w:rPr>
          <w:b/>
          <w:bCs/>
          <w:szCs w:val="22"/>
        </w:rPr>
        <w:t>Rinuncia</w:t>
      </w:r>
      <w:bookmarkEnd w:id="19"/>
    </w:p>
    <w:p w14:paraId="290459E5" w14:textId="4609B131" w:rsidR="00DC291D" w:rsidRPr="00D95B51" w:rsidRDefault="00D95B51" w:rsidP="00186F7A">
      <w:pPr>
        <w:adjustRightInd w:val="0"/>
        <w:snapToGrid w:val="0"/>
        <w:spacing w:after="0" w:line="360" w:lineRule="auto"/>
        <w:contextualSpacing/>
      </w:pPr>
      <w:r w:rsidRPr="00D95B51">
        <w:t>Gli studenti che rinunceranno agli studi perderanno automaticamente tutti i benefici.</w:t>
      </w:r>
    </w:p>
    <w:p w14:paraId="5D5E09AB" w14:textId="24B1D479" w:rsidR="00DC291D" w:rsidRPr="00AF1EDC" w:rsidRDefault="00DC291D" w:rsidP="00186F7A">
      <w:pPr>
        <w:pStyle w:val="Titolo1"/>
        <w:adjustRightInd w:val="0"/>
        <w:snapToGrid w:val="0"/>
        <w:spacing w:line="360" w:lineRule="auto"/>
        <w:contextualSpacing/>
        <w:rPr>
          <w:b/>
          <w:bCs/>
          <w:szCs w:val="22"/>
        </w:rPr>
      </w:pPr>
      <w:bookmarkStart w:id="20" w:name="_Toc60924860"/>
      <w:r w:rsidRPr="00AF1EDC">
        <w:rPr>
          <w:b/>
          <w:bCs/>
          <w:szCs w:val="22"/>
        </w:rPr>
        <w:t>ART.</w:t>
      </w:r>
      <w:r w:rsidR="0022330A" w:rsidRPr="00AF1EDC">
        <w:rPr>
          <w:b/>
          <w:bCs/>
          <w:szCs w:val="22"/>
        </w:rPr>
        <w:t>8</w:t>
      </w:r>
      <w:r w:rsidRPr="00AF1EDC">
        <w:rPr>
          <w:b/>
          <w:bCs/>
          <w:szCs w:val="22"/>
        </w:rPr>
        <w:t xml:space="preserve"> </w:t>
      </w:r>
      <w:r w:rsidR="00AF1EDC" w:rsidRPr="00AF1EDC">
        <w:rPr>
          <w:b/>
          <w:bCs/>
          <w:szCs w:val="22"/>
        </w:rPr>
        <w:t xml:space="preserve">Trattamento dei </w:t>
      </w:r>
      <w:r w:rsidR="00AF1EDC">
        <w:rPr>
          <w:b/>
          <w:bCs/>
          <w:szCs w:val="22"/>
        </w:rPr>
        <w:t>dati personali</w:t>
      </w:r>
      <w:bookmarkEnd w:id="20"/>
    </w:p>
    <w:p w14:paraId="0D1E1445" w14:textId="761E53EC" w:rsidR="006F612C" w:rsidRDefault="00486118" w:rsidP="00186F7A">
      <w:pPr>
        <w:adjustRightInd w:val="0"/>
        <w:snapToGrid w:val="0"/>
        <w:spacing w:after="0" w:line="360" w:lineRule="auto"/>
        <w:contextualSpacing/>
      </w:pPr>
      <w:r>
        <w:t>I dati personali saranno trattati in accordo a</w:t>
      </w:r>
      <w:r w:rsidR="00AF1EDC">
        <w:t xml:space="preserve">l </w:t>
      </w:r>
      <w:r w:rsidR="00AF1EDC" w:rsidRPr="00AF1EDC">
        <w:t>Regolamento europeo in materia di protezione dei dati personali,</w:t>
      </w:r>
      <w:r w:rsidR="002B122C">
        <w:t xml:space="preserve"> in base </w:t>
      </w:r>
      <w:proofErr w:type="gramStart"/>
      <w:r w:rsidR="002B122C">
        <w:t xml:space="preserve">al </w:t>
      </w:r>
      <w:r w:rsidR="00942B5C" w:rsidRPr="00324CAD">
        <w:t xml:space="preserve"> </w:t>
      </w:r>
      <w:r w:rsidR="00531EAD">
        <w:t>“</w:t>
      </w:r>
      <w:proofErr w:type="gramEnd"/>
      <w:r w:rsidR="009F15D1" w:rsidRPr="00531EAD">
        <w:rPr>
          <w:i/>
          <w:iCs/>
        </w:rPr>
        <w:t>Regolamento di attuazione delle norme in materia di protezione dei dati personali</w:t>
      </w:r>
      <w:r w:rsidR="00AF1EDC">
        <w:t>”, disponibile al seguente link</w:t>
      </w:r>
      <w:r w:rsidR="00942B5C" w:rsidRPr="00324CAD">
        <w:t xml:space="preserve">: </w:t>
      </w:r>
    </w:p>
    <w:p w14:paraId="43022A50" w14:textId="511337F7" w:rsidR="000A3579" w:rsidRDefault="00BC078C" w:rsidP="00186F7A">
      <w:pPr>
        <w:adjustRightInd w:val="0"/>
        <w:snapToGrid w:val="0"/>
        <w:spacing w:after="0" w:line="360" w:lineRule="auto"/>
        <w:contextualSpacing/>
      </w:pPr>
      <w:hyperlink r:id="rId14" w:history="1">
        <w:r w:rsidR="000A3579" w:rsidRPr="00843336">
          <w:rPr>
            <w:rStyle w:val="Collegamentoipertestuale"/>
          </w:rPr>
          <w:t>https://www.unich.it/privacy</w:t>
        </w:r>
      </w:hyperlink>
    </w:p>
    <w:p w14:paraId="4A61D643" w14:textId="2AF2E32E" w:rsidR="00673B68" w:rsidRPr="00823096" w:rsidRDefault="002B122C" w:rsidP="00186F7A">
      <w:pPr>
        <w:adjustRightInd w:val="0"/>
        <w:snapToGrid w:val="0"/>
        <w:spacing w:after="0" w:line="360" w:lineRule="auto"/>
        <w:contextualSpacing/>
        <w:rPr>
          <w:rStyle w:val="Collegamentoipertestuale"/>
        </w:rPr>
      </w:pPr>
      <w:r>
        <w:t xml:space="preserve">e </w:t>
      </w:r>
      <w:r w:rsidR="00AF1EDC" w:rsidRPr="00AF1EDC">
        <w:t xml:space="preserve"> </w:t>
      </w:r>
      <w:r w:rsidR="0060479C">
        <w:t>in base alla</w:t>
      </w:r>
      <w:r w:rsidR="00AF1EDC">
        <w:t xml:space="preserve"> normativa sulla protezione dei dati personali di UNHCR, disponibile al link:</w:t>
      </w:r>
      <w:r w:rsidR="00673B68" w:rsidRPr="00AF1EDC">
        <w:rPr>
          <w:rStyle w:val="Enfasicorsivo"/>
          <w:color w:val="FF0000"/>
        </w:rPr>
        <w:t xml:space="preserve"> </w:t>
      </w:r>
      <w:hyperlink r:id="rId15" w:tgtFrame="_blank" w:history="1">
        <w:r w:rsidR="00673B68" w:rsidRPr="00AF1EDC">
          <w:rPr>
            <w:rStyle w:val="Collegamentoipertestuale"/>
          </w:rPr>
          <w:t>https://www.refworld.org/docid/55643c1d4.html</w:t>
        </w:r>
      </w:hyperlink>
      <w:r w:rsidR="00673B68" w:rsidRPr="00AF1EDC">
        <w:rPr>
          <w:rStyle w:val="Collegamentoipertestuale"/>
          <w:i/>
          <w:iCs/>
        </w:rPr>
        <w:t xml:space="preserve"> </w:t>
      </w:r>
      <w:r w:rsidR="00AF1EDC">
        <w:t xml:space="preserve"> e</w:t>
      </w:r>
      <w:r>
        <w:t xml:space="preserve"> al </w:t>
      </w:r>
      <w:r w:rsidR="00AF1EDC">
        <w:t>suo regolamento:</w:t>
      </w:r>
      <w:r w:rsidR="00673B68" w:rsidRPr="00AF1EDC">
        <w:t xml:space="preserve"> </w:t>
      </w:r>
      <w:hyperlink r:id="rId16" w:tgtFrame="_blank" w:history="1">
        <w:r w:rsidR="00673B68" w:rsidRPr="00AF1EDC">
          <w:rPr>
            <w:rStyle w:val="Collegamentoipertestuale"/>
          </w:rPr>
          <w:t>https://www.refworld.org/docid/5b360f4d4.html</w:t>
        </w:r>
      </w:hyperlink>
    </w:p>
    <w:p w14:paraId="4FDBFD14" w14:textId="7BE65063" w:rsidR="00673B68" w:rsidRPr="00DF4C42" w:rsidRDefault="00AF1EDC" w:rsidP="00186F7A">
      <w:pPr>
        <w:adjustRightInd w:val="0"/>
        <w:snapToGrid w:val="0"/>
        <w:spacing w:after="0" w:line="360" w:lineRule="auto"/>
        <w:contextualSpacing/>
        <w:rPr>
          <w:rStyle w:val="Collegamentoipertestuale"/>
          <w:u w:val="none"/>
        </w:rPr>
      </w:pPr>
      <w:r w:rsidRPr="00DF4C42">
        <w:t>I candidati acconsento</w:t>
      </w:r>
      <w:r w:rsidR="0060479C">
        <w:t>no</w:t>
      </w:r>
      <w:r w:rsidRPr="00DF4C42">
        <w:t xml:space="preserve"> </w:t>
      </w:r>
      <w:r w:rsidR="00DF4C42" w:rsidRPr="00DF4C42">
        <w:t>in</w:t>
      </w:r>
      <w:r w:rsidR="00DF4C42">
        <w:t>oltre</w:t>
      </w:r>
      <w:r w:rsidRPr="00DF4C42">
        <w:t xml:space="preserve"> alla pubblicazione</w:t>
      </w:r>
      <w:r w:rsidR="00DF4C42">
        <w:t xml:space="preserve"> sulla graduatoria</w:t>
      </w:r>
      <w:r w:rsidRPr="00DF4C42">
        <w:t xml:space="preserve"> del numero della</w:t>
      </w:r>
      <w:r>
        <w:rPr>
          <w:rStyle w:val="Collegamentoipertestuale"/>
        </w:rPr>
        <w:t xml:space="preserve"> </w:t>
      </w:r>
      <w:proofErr w:type="spellStart"/>
      <w:r w:rsidRPr="008F6F17">
        <w:rPr>
          <w:i/>
          <w:iCs/>
        </w:rPr>
        <w:t>Refugee</w:t>
      </w:r>
      <w:proofErr w:type="spellEnd"/>
      <w:r w:rsidRPr="008F6F17">
        <w:rPr>
          <w:i/>
          <w:iCs/>
        </w:rPr>
        <w:t xml:space="preserve"> Identity</w:t>
      </w:r>
      <w:r>
        <w:rPr>
          <w:i/>
          <w:iCs/>
        </w:rPr>
        <w:t xml:space="preserve"> Card </w:t>
      </w:r>
      <w:r>
        <w:t xml:space="preserve">o del numero della </w:t>
      </w:r>
      <w:proofErr w:type="spellStart"/>
      <w:r w:rsidRPr="00AF1EDC">
        <w:rPr>
          <w:i/>
          <w:iCs/>
        </w:rPr>
        <w:t>PoR</w:t>
      </w:r>
      <w:proofErr w:type="spellEnd"/>
      <w:r w:rsidRPr="00AF1EDC">
        <w:rPr>
          <w:i/>
          <w:iCs/>
        </w:rPr>
        <w:t xml:space="preserve"> car</w:t>
      </w:r>
      <w:r w:rsidRPr="00DF4C42">
        <w:rPr>
          <w:i/>
          <w:iCs/>
        </w:rPr>
        <w:t>d</w:t>
      </w:r>
      <w:r w:rsidRPr="00DF4C42">
        <w:t xml:space="preserve"> </w:t>
      </w:r>
      <w:r w:rsidR="00DF4C42" w:rsidRPr="00DF4C42">
        <w:t xml:space="preserve">sia </w:t>
      </w:r>
      <w:r w:rsidR="0060479C">
        <w:t xml:space="preserve">al </w:t>
      </w:r>
      <w:r w:rsidR="00DF4C42" w:rsidRPr="00DF4C42">
        <w:t>sito internet:</w:t>
      </w:r>
      <w:r w:rsidR="00DF4C42">
        <w:rPr>
          <w:rStyle w:val="Collegamentoipertestuale"/>
        </w:rPr>
        <w:t xml:space="preserve"> </w:t>
      </w:r>
      <w:hyperlink r:id="rId17" w:tgtFrame="_blank" w:tooltip="http://www.unhcr.it/universitycorridors" w:history="1">
        <w:r w:rsidR="00673B68" w:rsidRPr="00DF4C42">
          <w:rPr>
            <w:rStyle w:val="Collegamentoipertestuale"/>
          </w:rPr>
          <w:t>www.unhcr.it/universitycorridors</w:t>
        </w:r>
      </w:hyperlink>
      <w:r w:rsidR="003E3130" w:rsidRPr="00DF4C42">
        <w:rPr>
          <w:rStyle w:val="Collegamentoipertestuale"/>
        </w:rPr>
        <w:t xml:space="preserve"> </w:t>
      </w:r>
      <w:r w:rsidR="00DF4C42">
        <w:t xml:space="preserve"> che </w:t>
      </w:r>
      <w:r w:rsidR="0060479C">
        <w:t>al</w:t>
      </w:r>
      <w:r w:rsidR="00DF4C42">
        <w:t xml:space="preserve"> sito: </w:t>
      </w:r>
      <w:r w:rsidR="003E3130" w:rsidRPr="00DF4C42">
        <w:t xml:space="preserve"> </w:t>
      </w:r>
      <w:hyperlink r:id="rId18" w:history="1">
        <w:r w:rsidR="000A3579" w:rsidRPr="00843336">
          <w:rPr>
            <w:rStyle w:val="Collegamentoipertestuale"/>
          </w:rPr>
          <w:t>www.unich.it</w:t>
        </w:r>
      </w:hyperlink>
    </w:p>
    <w:p w14:paraId="4080B821" w14:textId="2DF8901A" w:rsidR="00DF4C42" w:rsidRPr="00DF4C42" w:rsidRDefault="00DF4C42" w:rsidP="00186F7A">
      <w:pPr>
        <w:adjustRightInd w:val="0"/>
        <w:snapToGrid w:val="0"/>
        <w:spacing w:after="0" w:line="360" w:lineRule="auto"/>
        <w:contextualSpacing/>
      </w:pPr>
      <w:r w:rsidRPr="00DF4C42">
        <w:t>L’amministrazione si riserva il d</w:t>
      </w:r>
      <w:r>
        <w:t xml:space="preserve">iritto di verificare la correttezza dei dati dichiarati come indicato all’articolo 76 del DPR 445/2000. </w:t>
      </w:r>
      <w:r w:rsidRPr="00DF4C42">
        <w:t>In caso di dichiarazioni mendaci il candidato perderà il d</w:t>
      </w:r>
      <w:r>
        <w:t>iritto di partecipazione al bando e/o i benefici assegnati.</w:t>
      </w:r>
    </w:p>
    <w:p w14:paraId="7ED3DC34" w14:textId="25865D53" w:rsidR="00F64D0B" w:rsidRPr="000A3579" w:rsidRDefault="00F64D0B" w:rsidP="00186F7A">
      <w:pPr>
        <w:pStyle w:val="Titolo1"/>
        <w:adjustRightInd w:val="0"/>
        <w:snapToGrid w:val="0"/>
        <w:spacing w:line="360" w:lineRule="auto"/>
        <w:contextualSpacing/>
        <w:rPr>
          <w:b/>
          <w:bCs/>
        </w:rPr>
      </w:pPr>
      <w:bookmarkStart w:id="21" w:name="_Toc60924861"/>
      <w:r w:rsidRPr="000A3579">
        <w:rPr>
          <w:b/>
          <w:bCs/>
        </w:rPr>
        <w:t>Art.</w:t>
      </w:r>
      <w:r w:rsidR="002841C1" w:rsidRPr="000A3579">
        <w:rPr>
          <w:b/>
          <w:bCs/>
        </w:rPr>
        <w:t>9</w:t>
      </w:r>
      <w:r w:rsidRPr="000A3579">
        <w:rPr>
          <w:b/>
          <w:bCs/>
        </w:rPr>
        <w:t xml:space="preserve"> </w:t>
      </w:r>
      <w:r w:rsidR="00DF4C42" w:rsidRPr="000A3579">
        <w:rPr>
          <w:b/>
          <w:bCs/>
        </w:rPr>
        <w:t xml:space="preserve">Elenco dei </w:t>
      </w:r>
      <w:r w:rsidR="00A74AF5" w:rsidRPr="000A3579">
        <w:rPr>
          <w:b/>
          <w:bCs/>
        </w:rPr>
        <w:t>corsi di studio di secondo livello presso l’</w:t>
      </w:r>
      <w:r w:rsidR="000A3579" w:rsidRPr="000A3579">
        <w:rPr>
          <w:b/>
          <w:bCs/>
        </w:rPr>
        <w:t>Università degli Studi “G. d’Annunzio”</w:t>
      </w:r>
      <w:r w:rsidR="00A74AF5" w:rsidRPr="000A3579">
        <w:rPr>
          <w:b/>
          <w:bCs/>
        </w:rPr>
        <w:t xml:space="preserve"> partecipanti al bando</w:t>
      </w:r>
      <w:bookmarkEnd w:id="21"/>
      <w:r w:rsidR="000A3579" w:rsidRPr="000A3579">
        <w:rPr>
          <w:b/>
          <w:bCs/>
        </w:rPr>
        <w:t>:</w:t>
      </w:r>
      <w:r w:rsidR="00A74AF5" w:rsidRPr="000A3579">
        <w:rPr>
          <w:b/>
          <w:bCs/>
        </w:rPr>
        <w:t xml:space="preserve"> </w:t>
      </w:r>
    </w:p>
    <w:p w14:paraId="099C578B" w14:textId="77777777" w:rsidR="003009E3" w:rsidRDefault="003009E3" w:rsidP="00186F7A">
      <w:pPr>
        <w:adjustRightInd w:val="0"/>
        <w:snapToGrid w:val="0"/>
        <w:spacing w:after="0" w:line="360" w:lineRule="auto"/>
        <w:contextualSpacing/>
      </w:pPr>
    </w:p>
    <w:p w14:paraId="39516799" w14:textId="7992A3A1" w:rsidR="003009E3" w:rsidRDefault="003009E3" w:rsidP="00186F7A">
      <w:pPr>
        <w:adjustRightInd w:val="0"/>
        <w:snapToGrid w:val="0"/>
        <w:spacing w:after="0" w:line="360" w:lineRule="auto"/>
        <w:contextualSpacing/>
      </w:pPr>
      <w:r>
        <w:t>1)</w:t>
      </w:r>
      <w:proofErr w:type="spellStart"/>
      <w:r>
        <w:t>Economics</w:t>
      </w:r>
      <w:proofErr w:type="spellEnd"/>
      <w:r>
        <w:t xml:space="preserve"> and </w:t>
      </w:r>
      <w:proofErr w:type="spellStart"/>
      <w:r>
        <w:t>Behavioral</w:t>
      </w:r>
      <w:proofErr w:type="spellEnd"/>
      <w:r>
        <w:t xml:space="preserve"> Sciences</w:t>
      </w:r>
    </w:p>
    <w:p w14:paraId="7BE284AA" w14:textId="2EF30DBD" w:rsidR="00861E6C" w:rsidRDefault="00861E6C" w:rsidP="00186F7A">
      <w:pPr>
        <w:adjustRightInd w:val="0"/>
        <w:snapToGrid w:val="0"/>
        <w:spacing w:after="0" w:line="360" w:lineRule="auto"/>
        <w:contextualSpacing/>
      </w:pPr>
      <w:hyperlink r:id="rId19" w:history="1">
        <w:r w:rsidRPr="0007291B">
          <w:rPr>
            <w:rStyle w:val="Collegamentoipertestuale"/>
          </w:rPr>
          <w:t>http://www.ecne.unich.it/ebs/</w:t>
        </w:r>
      </w:hyperlink>
    </w:p>
    <w:p w14:paraId="2BCE99EA" w14:textId="44D0087D" w:rsidR="003009E3" w:rsidRDefault="003009E3" w:rsidP="00186F7A">
      <w:pPr>
        <w:adjustRightInd w:val="0"/>
        <w:snapToGrid w:val="0"/>
        <w:spacing w:after="0" w:line="360" w:lineRule="auto"/>
        <w:contextualSpacing/>
      </w:pPr>
      <w:r>
        <w:t>2)Digital Marketing</w:t>
      </w:r>
    </w:p>
    <w:p w14:paraId="78740251" w14:textId="1680917B" w:rsidR="00861E6C" w:rsidRDefault="00861E6C" w:rsidP="00186F7A">
      <w:pPr>
        <w:adjustRightInd w:val="0"/>
        <w:snapToGrid w:val="0"/>
        <w:spacing w:after="0" w:line="360" w:lineRule="auto"/>
        <w:contextualSpacing/>
      </w:pPr>
      <w:hyperlink r:id="rId20" w:history="1">
        <w:r w:rsidRPr="0007291B">
          <w:rPr>
            <w:rStyle w:val="Collegamentoipertestuale"/>
          </w:rPr>
          <w:t>https://dima.unich.it/home-dima-3221</w:t>
        </w:r>
      </w:hyperlink>
    </w:p>
    <w:p w14:paraId="3F626449" w14:textId="6B06A1A4" w:rsidR="003009E3" w:rsidRDefault="003009E3" w:rsidP="00186F7A">
      <w:pPr>
        <w:adjustRightInd w:val="0"/>
        <w:snapToGrid w:val="0"/>
        <w:spacing w:after="0" w:line="360" w:lineRule="auto"/>
        <w:contextualSpacing/>
      </w:pPr>
      <w:r>
        <w:t xml:space="preserve">3)Management and </w:t>
      </w:r>
      <w:proofErr w:type="spellStart"/>
      <w:r>
        <w:t>Economics</w:t>
      </w:r>
      <w:proofErr w:type="spellEnd"/>
    </w:p>
    <w:p w14:paraId="1F3B42B9" w14:textId="76FAB021" w:rsidR="003009E3" w:rsidRDefault="00861E6C" w:rsidP="00186F7A">
      <w:pPr>
        <w:adjustRightInd w:val="0"/>
        <w:snapToGrid w:val="0"/>
        <w:spacing w:after="0" w:line="360" w:lineRule="auto"/>
        <w:contextualSpacing/>
      </w:pPr>
      <w:hyperlink r:id="rId21" w:history="1">
        <w:r w:rsidRPr="0007291B">
          <w:rPr>
            <w:rStyle w:val="Collegamentoipertestuale"/>
          </w:rPr>
          <w:t>https://clemam.unich.it/home-clemam-2226</w:t>
        </w:r>
      </w:hyperlink>
      <w:r>
        <w:t xml:space="preserve"> </w:t>
      </w:r>
    </w:p>
    <w:p w14:paraId="20C564F5" w14:textId="77777777" w:rsidR="003009E3" w:rsidRDefault="003009E3" w:rsidP="00186F7A">
      <w:pPr>
        <w:adjustRightInd w:val="0"/>
        <w:snapToGrid w:val="0"/>
        <w:spacing w:after="0" w:line="360" w:lineRule="auto"/>
        <w:contextualSpacing/>
      </w:pPr>
    </w:p>
    <w:p w14:paraId="6D28B48A" w14:textId="3558F030" w:rsidR="000A3579" w:rsidRDefault="000A3579" w:rsidP="00186F7A">
      <w:pPr>
        <w:adjustRightInd w:val="0"/>
        <w:snapToGrid w:val="0"/>
        <w:spacing w:after="0" w:line="360" w:lineRule="auto"/>
        <w:contextualSpacing/>
      </w:pPr>
    </w:p>
    <w:p w14:paraId="30032F24" w14:textId="77777777" w:rsidR="000A3579" w:rsidRPr="000A3579" w:rsidRDefault="000A3579" w:rsidP="00186F7A">
      <w:pPr>
        <w:adjustRightInd w:val="0"/>
        <w:snapToGrid w:val="0"/>
        <w:spacing w:after="0" w:line="360" w:lineRule="auto"/>
        <w:contextualSpacing/>
      </w:pPr>
    </w:p>
    <w:p w14:paraId="46D87E54" w14:textId="20C61C0C" w:rsidR="000A3579" w:rsidRDefault="000A3579" w:rsidP="00186F7A">
      <w:pPr>
        <w:adjustRightInd w:val="0"/>
        <w:snapToGrid w:val="0"/>
        <w:spacing w:after="0" w:line="360" w:lineRule="auto"/>
        <w:contextualSpacing/>
        <w:rPr>
          <w:highlight w:val="yellow"/>
        </w:rPr>
      </w:pPr>
    </w:p>
    <w:p w14:paraId="6B2EAA09" w14:textId="77777777" w:rsidR="000A3579" w:rsidRPr="00771757" w:rsidRDefault="000A3579" w:rsidP="00186F7A">
      <w:pPr>
        <w:adjustRightInd w:val="0"/>
        <w:snapToGrid w:val="0"/>
        <w:spacing w:after="0" w:line="360" w:lineRule="auto"/>
        <w:contextualSpacing/>
        <w:rPr>
          <w:highlight w:val="yellow"/>
        </w:rPr>
      </w:pPr>
    </w:p>
    <w:p w14:paraId="26E19A20" w14:textId="1502183C" w:rsidR="009D1139" w:rsidRPr="00E23AD0" w:rsidRDefault="006F612C" w:rsidP="007855E8">
      <w:pPr>
        <w:pStyle w:val="Titolo1"/>
        <w:adjustRightInd w:val="0"/>
        <w:snapToGrid w:val="0"/>
        <w:spacing w:line="360" w:lineRule="auto"/>
        <w:contextualSpacing/>
        <w:jc w:val="center"/>
        <w:rPr>
          <w:sz w:val="20"/>
          <w:szCs w:val="20"/>
          <w:lang w:val="en-GB"/>
        </w:rPr>
      </w:pPr>
      <w:bookmarkStart w:id="22" w:name="_Toc60924862"/>
      <w:r w:rsidRPr="00E23AD0">
        <w:rPr>
          <w:sz w:val="20"/>
          <w:szCs w:val="20"/>
          <w:lang w:val="en-GB"/>
        </w:rPr>
        <w:lastRenderedPageBreak/>
        <w:t>A</w:t>
      </w:r>
      <w:r w:rsidR="00823096">
        <w:rPr>
          <w:sz w:val="20"/>
          <w:szCs w:val="20"/>
          <w:lang w:val="en-GB"/>
        </w:rPr>
        <w:t>LLEGATO</w:t>
      </w:r>
      <w:r w:rsidR="009D1139" w:rsidRPr="00E23AD0">
        <w:rPr>
          <w:sz w:val="20"/>
          <w:szCs w:val="20"/>
          <w:lang w:val="en-GB"/>
        </w:rPr>
        <w:t xml:space="preserve"> 1</w:t>
      </w:r>
      <w:bookmarkEnd w:id="22"/>
      <w:r w:rsidR="009D1139" w:rsidRPr="00E23AD0">
        <w:rPr>
          <w:sz w:val="20"/>
          <w:szCs w:val="20"/>
          <w:lang w:val="en-GB"/>
        </w:rPr>
        <w:t xml:space="preserve"> </w:t>
      </w:r>
    </w:p>
    <w:p w14:paraId="7DCD43C2" w14:textId="5959B9C4" w:rsidR="006F612C" w:rsidRPr="00E23AD0" w:rsidRDefault="006F612C" w:rsidP="007855E8">
      <w:pPr>
        <w:adjustRightInd w:val="0"/>
        <w:snapToGrid w:val="0"/>
        <w:spacing w:before="100" w:beforeAutospacing="1" w:after="0" w:line="360" w:lineRule="auto"/>
        <w:contextualSpacing/>
        <w:jc w:val="center"/>
        <w:rPr>
          <w:sz w:val="20"/>
          <w:szCs w:val="20"/>
          <w:lang w:val="en-GB"/>
        </w:rPr>
      </w:pPr>
      <w:r w:rsidRPr="00E23AD0">
        <w:rPr>
          <w:sz w:val="20"/>
          <w:szCs w:val="20"/>
          <w:lang w:val="en-GB"/>
        </w:rPr>
        <w:t xml:space="preserve">University </w:t>
      </w:r>
      <w:r w:rsidR="000A3579">
        <w:rPr>
          <w:sz w:val="20"/>
          <w:szCs w:val="20"/>
          <w:lang w:val="en-GB"/>
        </w:rPr>
        <w:t xml:space="preserve">“G. </w:t>
      </w:r>
      <w:proofErr w:type="spellStart"/>
      <w:r w:rsidR="000A3579">
        <w:rPr>
          <w:sz w:val="20"/>
          <w:szCs w:val="20"/>
          <w:lang w:val="en-GB"/>
        </w:rPr>
        <w:t>d’Annunzio</w:t>
      </w:r>
      <w:proofErr w:type="spellEnd"/>
      <w:r w:rsidR="000A3579">
        <w:rPr>
          <w:sz w:val="20"/>
          <w:szCs w:val="20"/>
          <w:lang w:val="en-GB"/>
        </w:rPr>
        <w:t>” Chieti-Pescara</w:t>
      </w:r>
    </w:p>
    <w:p w14:paraId="37E285DB" w14:textId="77777777" w:rsidR="007F7E41" w:rsidRPr="00E23AD0" w:rsidRDefault="007F7E41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u w:val="single"/>
          <w:lang w:val="en-US"/>
        </w:rPr>
      </w:pPr>
    </w:p>
    <w:p w14:paraId="0836004C" w14:textId="55F31B97" w:rsidR="009D1139" w:rsidRPr="00E23AD0" w:rsidRDefault="000A3579" w:rsidP="007855E8">
      <w:pPr>
        <w:adjustRightInd w:val="0"/>
        <w:snapToGrid w:val="0"/>
        <w:spacing w:after="0" w:line="360" w:lineRule="auto"/>
        <w:contextualSpacing/>
        <w:jc w:val="center"/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UNICORE 3</w:t>
      </w:r>
      <w:r w:rsidR="007F7E41" w:rsidRPr="00E23AD0">
        <w:rPr>
          <w:b/>
          <w:sz w:val="20"/>
          <w:szCs w:val="20"/>
          <w:u w:val="single"/>
          <w:lang w:val="en-US"/>
        </w:rPr>
        <w:t>.0 APPLICATION FORM</w:t>
      </w:r>
    </w:p>
    <w:p w14:paraId="1AB62001" w14:textId="77777777" w:rsidR="009D1139" w:rsidRPr="00E23AD0" w:rsidRDefault="009D1139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u w:val="single"/>
          <w:lang w:val="en-US"/>
        </w:rPr>
      </w:pPr>
    </w:p>
    <w:p w14:paraId="4FB6228F" w14:textId="6AF2578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FA7DBA" wp14:editId="0CE5E798">
                <wp:simplePos x="0" y="0"/>
                <wp:positionH relativeFrom="column">
                  <wp:posOffset>4375150</wp:posOffset>
                </wp:positionH>
                <wp:positionV relativeFrom="paragraph">
                  <wp:posOffset>144145</wp:posOffset>
                </wp:positionV>
                <wp:extent cx="1133475" cy="1362075"/>
                <wp:effectExtent l="6350" t="5080" r="12700" b="139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C6B59" id="Rettangolo 2" o:spid="_x0000_s1026" style="position:absolute;margin-left:344.5pt;margin-top:11.35pt;width:89.25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">
                <v:stroke dashstyle="longDash"/>
              </v:rect>
            </w:pict>
          </mc:Fallback>
        </mc:AlternateContent>
      </w:r>
      <w:r w:rsidRPr="00E23AD0">
        <w:rPr>
          <w:b/>
          <w:sz w:val="20"/>
          <w:szCs w:val="20"/>
          <w:lang w:val="en-US"/>
        </w:rPr>
        <w:t>PERSONAL DETAILS</w:t>
      </w:r>
    </w:p>
    <w:p w14:paraId="1958A78F" w14:textId="2C9BE80B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 xml:space="preserve">Name and </w:t>
      </w:r>
      <w:proofErr w:type="gramStart"/>
      <w:r w:rsidR="00186F7A" w:rsidRPr="00E23AD0">
        <w:rPr>
          <w:sz w:val="20"/>
          <w:szCs w:val="20"/>
          <w:lang w:val="en-US"/>
        </w:rPr>
        <w:t>Surname:</w:t>
      </w:r>
      <w:r w:rsidRPr="00E23AD0">
        <w:rPr>
          <w:sz w:val="20"/>
          <w:szCs w:val="20"/>
          <w:lang w:val="en-US"/>
        </w:rPr>
        <w:t>…</w:t>
      </w:r>
      <w:proofErr w:type="gramEnd"/>
      <w:r w:rsidRPr="00E23AD0">
        <w:rPr>
          <w:sz w:val="20"/>
          <w:szCs w:val="20"/>
          <w:lang w:val="en-US"/>
        </w:rPr>
        <w:t>…………………………</w:t>
      </w:r>
    </w:p>
    <w:p w14:paraId="7920EA18" w14:textId="4E52AD0C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 xml:space="preserve">Date and place </w:t>
      </w:r>
      <w:r w:rsidR="00186F7A" w:rsidRPr="00E23AD0">
        <w:rPr>
          <w:sz w:val="20"/>
          <w:szCs w:val="20"/>
          <w:lang w:val="en-US"/>
        </w:rPr>
        <w:t xml:space="preserve">of </w:t>
      </w:r>
      <w:proofErr w:type="gramStart"/>
      <w:r w:rsidR="00186F7A" w:rsidRPr="00E23AD0">
        <w:rPr>
          <w:sz w:val="20"/>
          <w:szCs w:val="20"/>
          <w:lang w:val="en-US"/>
        </w:rPr>
        <w:t>birth:…</w:t>
      </w:r>
      <w:proofErr w:type="gramEnd"/>
      <w:r w:rsidRPr="00E23AD0">
        <w:rPr>
          <w:sz w:val="20"/>
          <w:szCs w:val="20"/>
          <w:lang w:val="en-US"/>
        </w:rPr>
        <w:t>……………………………..</w:t>
      </w:r>
    </w:p>
    <w:p w14:paraId="7EC1900E" w14:textId="2D8D0134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Address: ……………………………</w:t>
      </w:r>
      <w:proofErr w:type="gramStart"/>
      <w:r w:rsidRPr="00E23AD0">
        <w:rPr>
          <w:sz w:val="20"/>
          <w:szCs w:val="20"/>
          <w:lang w:val="en-US"/>
        </w:rPr>
        <w:t>…..</w:t>
      </w:r>
      <w:proofErr w:type="gramEnd"/>
    </w:p>
    <w:p w14:paraId="62C0544E" w14:textId="5C72B6BA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 xml:space="preserve">Mobile </w:t>
      </w:r>
      <w:proofErr w:type="gramStart"/>
      <w:r w:rsidR="00186F7A" w:rsidRPr="00E23AD0">
        <w:rPr>
          <w:sz w:val="20"/>
          <w:szCs w:val="20"/>
          <w:lang w:val="en-US"/>
        </w:rPr>
        <w:t>phone:</w:t>
      </w:r>
      <w:r w:rsidRPr="00E23AD0">
        <w:rPr>
          <w:sz w:val="20"/>
          <w:szCs w:val="20"/>
          <w:lang w:val="en-US"/>
        </w:rPr>
        <w:t>…</w:t>
      </w:r>
      <w:proofErr w:type="gramEnd"/>
      <w:r w:rsidRPr="00E23AD0">
        <w:rPr>
          <w:sz w:val="20"/>
          <w:szCs w:val="20"/>
          <w:lang w:val="en-US"/>
        </w:rPr>
        <w:t>……………………</w:t>
      </w:r>
    </w:p>
    <w:p w14:paraId="076F31D8" w14:textId="17D4C5E7" w:rsidR="00E23AD0" w:rsidRPr="00E23AD0" w:rsidRDefault="00186F7A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proofErr w:type="gramStart"/>
      <w:r w:rsidRPr="00E23AD0">
        <w:rPr>
          <w:sz w:val="20"/>
          <w:szCs w:val="20"/>
          <w:lang w:val="en-US"/>
        </w:rPr>
        <w:t>E-mail:</w:t>
      </w:r>
      <w:r w:rsidR="00E23AD0" w:rsidRPr="00E23AD0">
        <w:rPr>
          <w:sz w:val="20"/>
          <w:szCs w:val="20"/>
          <w:lang w:val="en-US"/>
        </w:rPr>
        <w:t>…</w:t>
      </w:r>
      <w:proofErr w:type="gramEnd"/>
      <w:r w:rsidR="00E23AD0" w:rsidRPr="00E23AD0">
        <w:rPr>
          <w:sz w:val="20"/>
          <w:szCs w:val="20"/>
          <w:lang w:val="en-US"/>
        </w:rPr>
        <w:t>…………………………</w:t>
      </w:r>
    </w:p>
    <w:p w14:paraId="2A338D93" w14:textId="6E4A900C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GB"/>
        </w:rPr>
      </w:pPr>
      <w:r w:rsidRPr="00E23AD0">
        <w:rPr>
          <w:sz w:val="20"/>
          <w:szCs w:val="20"/>
          <w:lang w:val="en-GB"/>
        </w:rPr>
        <w:t xml:space="preserve">refugee ID card </w:t>
      </w:r>
      <w:r w:rsidR="00186F7A" w:rsidRPr="00E23AD0">
        <w:rPr>
          <w:sz w:val="20"/>
          <w:szCs w:val="20"/>
          <w:lang w:val="en-GB"/>
        </w:rPr>
        <w:t>number…</w:t>
      </w:r>
      <w:r w:rsidRPr="00E23AD0">
        <w:rPr>
          <w:sz w:val="20"/>
          <w:szCs w:val="20"/>
          <w:lang w:val="en-GB"/>
        </w:rPr>
        <w:t>……………………………….</w:t>
      </w:r>
    </w:p>
    <w:p w14:paraId="19A73B3A" w14:textId="2764963A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GB"/>
        </w:rPr>
        <w:t xml:space="preserve">OR ration number card of </w:t>
      </w:r>
      <w:proofErr w:type="spellStart"/>
      <w:proofErr w:type="gramStart"/>
      <w:r w:rsidRPr="00E23AD0">
        <w:rPr>
          <w:i/>
          <w:iCs/>
          <w:sz w:val="20"/>
          <w:szCs w:val="20"/>
          <w:lang w:val="en-GB"/>
        </w:rPr>
        <w:t>PoR</w:t>
      </w:r>
      <w:proofErr w:type="spellEnd"/>
      <w:r w:rsidRPr="00E23AD0">
        <w:rPr>
          <w:i/>
          <w:iCs/>
          <w:sz w:val="20"/>
          <w:szCs w:val="20"/>
          <w:lang w:val="en-GB"/>
        </w:rPr>
        <w:t>:</w:t>
      </w:r>
      <w:r w:rsidRPr="00E23AD0">
        <w:rPr>
          <w:sz w:val="20"/>
          <w:szCs w:val="20"/>
          <w:lang w:val="en-GB"/>
        </w:rPr>
        <w:t>…</w:t>
      </w:r>
      <w:proofErr w:type="gramEnd"/>
      <w:r w:rsidRPr="00E23AD0">
        <w:rPr>
          <w:sz w:val="20"/>
          <w:szCs w:val="20"/>
          <w:lang w:val="en-GB"/>
        </w:rPr>
        <w:t>………………………</w:t>
      </w:r>
    </w:p>
    <w:p w14:paraId="4FD7E876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u w:val="single"/>
          <w:lang w:val="en-US"/>
        </w:rPr>
      </w:pPr>
    </w:p>
    <w:p w14:paraId="28FDCB2A" w14:textId="01F9F44E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PROGRAMMES OF INTEREST (MAX TWO CHOICES):</w:t>
      </w:r>
    </w:p>
    <w:p w14:paraId="2B67CAFF" w14:textId="77777777" w:rsidR="00E23AD0" w:rsidRPr="00E23AD0" w:rsidRDefault="00E23AD0" w:rsidP="00186F7A">
      <w:pPr>
        <w:pStyle w:val="Paragrafoelenco"/>
        <w:numPr>
          <w:ilvl w:val="0"/>
          <w:numId w:val="19"/>
        </w:numPr>
        <w:adjustRightInd w:val="0"/>
        <w:snapToGrid w:val="0"/>
        <w:spacing w:after="0" w:line="360" w:lineRule="auto"/>
        <w:rPr>
          <w:sz w:val="20"/>
          <w:szCs w:val="20"/>
          <w:u w:val="single"/>
          <w:lang w:val="en-US"/>
        </w:rPr>
      </w:pPr>
      <w:r w:rsidRPr="00E23AD0">
        <w:rPr>
          <w:sz w:val="20"/>
          <w:szCs w:val="20"/>
          <w:lang w:val="en-US"/>
        </w:rPr>
        <w:t>___________________</w:t>
      </w:r>
    </w:p>
    <w:p w14:paraId="47E37014" w14:textId="77777777" w:rsidR="00E23AD0" w:rsidRPr="00E23AD0" w:rsidRDefault="00E23AD0" w:rsidP="00186F7A">
      <w:pPr>
        <w:pStyle w:val="Paragrafoelenco"/>
        <w:numPr>
          <w:ilvl w:val="0"/>
          <w:numId w:val="19"/>
        </w:numPr>
        <w:adjustRightInd w:val="0"/>
        <w:snapToGrid w:val="0"/>
        <w:spacing w:after="0" w:line="360" w:lineRule="auto"/>
        <w:rPr>
          <w:sz w:val="20"/>
          <w:szCs w:val="20"/>
          <w:u w:val="single"/>
          <w:lang w:val="en-US"/>
        </w:rPr>
      </w:pPr>
      <w:r w:rsidRPr="00E23AD0">
        <w:rPr>
          <w:sz w:val="20"/>
          <w:szCs w:val="20"/>
          <w:lang w:val="en-US"/>
        </w:rPr>
        <w:t>___________________</w:t>
      </w:r>
    </w:p>
    <w:p w14:paraId="7B4F8821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u w:val="single"/>
          <w:lang w:val="en-US"/>
        </w:rPr>
      </w:pPr>
    </w:p>
    <w:p w14:paraId="3526442A" w14:textId="47727F85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HAVE YOU APPLIED FOR OTHER UNIVERSIT</w:t>
      </w:r>
      <w:r w:rsidR="00186F7A">
        <w:rPr>
          <w:b/>
          <w:sz w:val="20"/>
          <w:szCs w:val="20"/>
          <w:lang w:val="en-US"/>
        </w:rPr>
        <w:t>IES</w:t>
      </w:r>
      <w:r w:rsidRPr="00E23AD0">
        <w:rPr>
          <w:b/>
          <w:sz w:val="20"/>
          <w:szCs w:val="20"/>
          <w:lang w:val="en-US"/>
        </w:rPr>
        <w:t>?</w:t>
      </w:r>
    </w:p>
    <w:p w14:paraId="7C3BCE5C" w14:textId="77777777" w:rsidR="00E23AD0" w:rsidRPr="00E23AD0" w:rsidRDefault="00E23AD0" w:rsidP="003009E3">
      <w:pPr>
        <w:pStyle w:val="Paragrafoelenco"/>
        <w:adjustRightInd w:val="0"/>
        <w:snapToGrid w:val="0"/>
        <w:spacing w:after="0" w:line="360" w:lineRule="auto"/>
        <w:rPr>
          <w:sz w:val="20"/>
          <w:szCs w:val="20"/>
          <w:u w:val="single"/>
          <w:lang w:val="en-US"/>
        </w:rPr>
      </w:pPr>
      <w:r w:rsidRPr="00E23AD0">
        <w:rPr>
          <w:sz w:val="20"/>
          <w:szCs w:val="20"/>
          <w:u w:val="single"/>
          <w:lang w:val="en-US"/>
        </w:rPr>
        <w:t>________________</w:t>
      </w:r>
    </w:p>
    <w:p w14:paraId="584C70F8" w14:textId="77777777" w:rsidR="00E23AD0" w:rsidRPr="00E23AD0" w:rsidRDefault="00E23AD0" w:rsidP="00186F7A">
      <w:pPr>
        <w:pStyle w:val="Paragrafoelenco"/>
        <w:adjustRightInd w:val="0"/>
        <w:snapToGrid w:val="0"/>
        <w:spacing w:after="0" w:line="360" w:lineRule="auto"/>
        <w:rPr>
          <w:sz w:val="20"/>
          <w:szCs w:val="20"/>
          <w:u w:val="single"/>
          <w:lang w:val="en-US"/>
        </w:rPr>
      </w:pPr>
    </w:p>
    <w:p w14:paraId="0796CB8A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u w:val="single"/>
          <w:lang w:val="en-US"/>
        </w:rPr>
      </w:pPr>
      <w:r w:rsidRPr="00E23AD0">
        <w:rPr>
          <w:b/>
          <w:sz w:val="20"/>
          <w:szCs w:val="20"/>
          <w:lang w:val="en-US"/>
        </w:rPr>
        <w:t>PERSONAL STATEMENT</w:t>
      </w:r>
    </w:p>
    <w:p w14:paraId="3F0B20C2" w14:textId="77777777" w:rsidR="00E23AD0" w:rsidRPr="00E23AD0" w:rsidRDefault="00E23AD0" w:rsidP="00186F7A">
      <w:pPr>
        <w:pStyle w:val="Rientrocorpodeltesto21"/>
        <w:snapToGrid w:val="0"/>
        <w:spacing w:line="360" w:lineRule="auto"/>
        <w:ind w:left="0"/>
        <w:contextualSpacing/>
        <w:jc w:val="left"/>
        <w:rPr>
          <w:rFonts w:ascii="Trebuchet MS" w:hAnsi="Trebuchet MS"/>
          <w:lang w:val="en-US"/>
        </w:rPr>
      </w:pPr>
      <w:r w:rsidRPr="00E23AD0">
        <w:rPr>
          <w:rFonts w:ascii="Trebuchet MS" w:hAnsi="Trebuchet MS"/>
          <w:lang w:val="en-US"/>
        </w:rPr>
        <w:t>Summarize in about 5 lines a presentation of professional profile, future professional goals and your motivation.</w:t>
      </w:r>
    </w:p>
    <w:p w14:paraId="28F49216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</w:p>
    <w:p w14:paraId="49952724" w14:textId="697DD2DA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WORK EXP</w:t>
      </w:r>
      <w:r w:rsidR="00186F7A">
        <w:rPr>
          <w:b/>
          <w:sz w:val="20"/>
          <w:szCs w:val="20"/>
          <w:lang w:val="en-US"/>
        </w:rPr>
        <w:t>ERIE</w:t>
      </w:r>
      <w:r w:rsidRPr="00E23AD0">
        <w:rPr>
          <w:b/>
          <w:sz w:val="20"/>
          <w:szCs w:val="20"/>
          <w:lang w:val="en-US"/>
        </w:rPr>
        <w:t>NCE</w:t>
      </w:r>
    </w:p>
    <w:p w14:paraId="25681891" w14:textId="563D26EC" w:rsidR="00186F7A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From…. To….</w:t>
      </w:r>
    </w:p>
    <w:p w14:paraId="7A0B5F0D" w14:textId="06967CC4" w:rsidR="00E23AD0" w:rsidRPr="00186F7A" w:rsidRDefault="00186F7A" w:rsidP="00186F7A">
      <w:pPr>
        <w:adjustRightInd w:val="0"/>
        <w:snapToGrid w:val="0"/>
        <w:spacing w:after="0" w:line="360" w:lineRule="auto"/>
        <w:contextualSpacing/>
        <w:rPr>
          <w:bCs/>
          <w:sz w:val="20"/>
          <w:szCs w:val="20"/>
          <w:lang w:val="en-US"/>
        </w:rPr>
      </w:pPr>
      <w:r w:rsidRPr="00186F7A">
        <w:rPr>
          <w:bCs/>
          <w:sz w:val="20"/>
          <w:szCs w:val="20"/>
          <w:lang w:val="en-US"/>
        </w:rPr>
        <w:t>J</w:t>
      </w:r>
      <w:r w:rsidR="00E23AD0" w:rsidRPr="00186F7A">
        <w:rPr>
          <w:bCs/>
          <w:sz w:val="20"/>
          <w:szCs w:val="20"/>
          <w:lang w:val="en-US"/>
        </w:rPr>
        <w:t>ob role</w:t>
      </w:r>
    </w:p>
    <w:p w14:paraId="214A60CC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Company name</w:t>
      </w:r>
    </w:p>
    <w:p w14:paraId="3D703B51" w14:textId="578B9976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i/>
          <w:sz w:val="20"/>
          <w:szCs w:val="20"/>
          <w:lang w:val="en-US"/>
        </w:rPr>
      </w:pPr>
      <w:r w:rsidRPr="00E23AD0">
        <w:rPr>
          <w:i/>
          <w:sz w:val="20"/>
          <w:szCs w:val="20"/>
          <w:lang w:val="en-US"/>
        </w:rPr>
        <w:t xml:space="preserve">Describe </w:t>
      </w:r>
      <w:r w:rsidR="00186F7A" w:rsidRPr="00E23AD0">
        <w:rPr>
          <w:i/>
          <w:sz w:val="20"/>
          <w:szCs w:val="20"/>
          <w:lang w:val="en-US"/>
        </w:rPr>
        <w:t>responsibility</w:t>
      </w:r>
      <w:r w:rsidRPr="00E23AD0">
        <w:rPr>
          <w:i/>
          <w:sz w:val="20"/>
          <w:szCs w:val="20"/>
          <w:lang w:val="en-US"/>
        </w:rPr>
        <w:t xml:space="preserve"> and what do you do in this role</w:t>
      </w:r>
    </w:p>
    <w:p w14:paraId="15A057AA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</w:p>
    <w:p w14:paraId="756EFE58" w14:textId="3E205C19" w:rsidR="00186F7A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From…. To….</w:t>
      </w:r>
    </w:p>
    <w:p w14:paraId="434FC1F1" w14:textId="366DAF12" w:rsidR="00E23AD0" w:rsidRPr="00186F7A" w:rsidRDefault="00186F7A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186F7A">
        <w:rPr>
          <w:sz w:val="20"/>
          <w:szCs w:val="20"/>
          <w:lang w:val="en-US"/>
        </w:rPr>
        <w:t>Job</w:t>
      </w:r>
      <w:r w:rsidR="00E23AD0" w:rsidRPr="00186F7A">
        <w:rPr>
          <w:sz w:val="20"/>
          <w:szCs w:val="20"/>
          <w:lang w:val="en-US"/>
        </w:rPr>
        <w:t xml:space="preserve"> role</w:t>
      </w:r>
    </w:p>
    <w:p w14:paraId="65D00255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Company name</w:t>
      </w:r>
    </w:p>
    <w:p w14:paraId="77F6512A" w14:textId="34750B34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i/>
          <w:sz w:val="20"/>
          <w:szCs w:val="20"/>
          <w:lang w:val="en-US"/>
        </w:rPr>
      </w:pPr>
      <w:r w:rsidRPr="00E23AD0">
        <w:rPr>
          <w:i/>
          <w:sz w:val="20"/>
          <w:szCs w:val="20"/>
          <w:lang w:val="en-US"/>
        </w:rPr>
        <w:t xml:space="preserve">Describe </w:t>
      </w:r>
      <w:r w:rsidR="00186F7A" w:rsidRPr="00E23AD0">
        <w:rPr>
          <w:i/>
          <w:sz w:val="20"/>
          <w:szCs w:val="20"/>
          <w:lang w:val="en-US"/>
        </w:rPr>
        <w:t>responsibility</w:t>
      </w:r>
      <w:r w:rsidRPr="00E23AD0">
        <w:rPr>
          <w:i/>
          <w:sz w:val="20"/>
          <w:szCs w:val="20"/>
          <w:lang w:val="en-US"/>
        </w:rPr>
        <w:t xml:space="preserve"> and what do you do in this role</w:t>
      </w:r>
    </w:p>
    <w:p w14:paraId="3F94B3BD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</w:p>
    <w:p w14:paraId="46C040B0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lastRenderedPageBreak/>
        <w:t>EDUCATION</w:t>
      </w:r>
    </w:p>
    <w:p w14:paraId="587E7069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Degree</w:t>
      </w:r>
    </w:p>
    <w:p w14:paraId="05AB4922" w14:textId="66CB2943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i/>
          <w:sz w:val="20"/>
          <w:szCs w:val="20"/>
          <w:lang w:val="en-US"/>
        </w:rPr>
        <w:t xml:space="preserve">Date - University, Faculty/Department, Degree course: </w:t>
      </w:r>
      <w:r w:rsidRPr="00E23AD0">
        <w:rPr>
          <w:sz w:val="20"/>
          <w:szCs w:val="20"/>
          <w:lang w:val="en-US"/>
        </w:rPr>
        <w:t>thesis title and score</w:t>
      </w:r>
    </w:p>
    <w:p w14:paraId="172160CA" w14:textId="23802A50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i/>
          <w:sz w:val="20"/>
          <w:szCs w:val="20"/>
          <w:lang w:val="en-US"/>
        </w:rPr>
      </w:pPr>
      <w:r w:rsidRPr="00E23AD0">
        <w:rPr>
          <w:i/>
          <w:sz w:val="20"/>
          <w:szCs w:val="20"/>
          <w:lang w:val="en-US"/>
        </w:rPr>
        <w:t>Cumulative Grade Point Average (GPA) should be stated in the CV, and GPA documentation should be included in the application (including each semester GPA and cumulative GPA)</w:t>
      </w:r>
    </w:p>
    <w:p w14:paraId="768AEB23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i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High school</w:t>
      </w:r>
    </w:p>
    <w:p w14:paraId="4A6BA20A" w14:textId="39B6F004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i/>
          <w:sz w:val="20"/>
          <w:szCs w:val="20"/>
          <w:lang w:val="en-US"/>
        </w:rPr>
        <w:t xml:space="preserve">Date – name of high school and type of diploma - </w:t>
      </w:r>
      <w:r w:rsidRPr="00E23AD0">
        <w:rPr>
          <w:sz w:val="20"/>
          <w:szCs w:val="20"/>
          <w:lang w:val="en-US"/>
        </w:rPr>
        <w:t>score</w:t>
      </w:r>
    </w:p>
    <w:p w14:paraId="1E342B15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Other formative experiences</w:t>
      </w:r>
    </w:p>
    <w:p w14:paraId="5265891D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 xml:space="preserve">From…. To….: </w:t>
      </w:r>
      <w:r w:rsidRPr="00E23AD0">
        <w:rPr>
          <w:b/>
          <w:i/>
          <w:sz w:val="20"/>
          <w:szCs w:val="20"/>
          <w:lang w:val="en-US"/>
        </w:rPr>
        <w:t xml:space="preserve">School name, town, </w:t>
      </w:r>
      <w:r w:rsidRPr="00E23AD0">
        <w:rPr>
          <w:sz w:val="20"/>
          <w:szCs w:val="20"/>
          <w:lang w:val="en-US"/>
        </w:rPr>
        <w:t>course title</w:t>
      </w:r>
    </w:p>
    <w:p w14:paraId="1C49F820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</w:p>
    <w:p w14:paraId="5CC0AE41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LANGUAGES</w:t>
      </w:r>
    </w:p>
    <w:p w14:paraId="66E9CA27" w14:textId="788C557C" w:rsidR="00E23AD0" w:rsidRPr="00E23AD0" w:rsidRDefault="00186F7A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L</w:t>
      </w:r>
      <w:r w:rsidR="00E23AD0" w:rsidRPr="00E23AD0">
        <w:rPr>
          <w:i/>
          <w:sz w:val="20"/>
          <w:szCs w:val="20"/>
          <w:lang w:val="en-US"/>
        </w:rPr>
        <w:t>evel</w:t>
      </w:r>
      <w:r>
        <w:rPr>
          <w:i/>
          <w:sz w:val="20"/>
          <w:szCs w:val="20"/>
          <w:lang w:val="en-US"/>
        </w:rPr>
        <w:t>s</w:t>
      </w:r>
      <w:r w:rsidR="00E23AD0" w:rsidRPr="00E23AD0">
        <w:rPr>
          <w:i/>
          <w:sz w:val="20"/>
          <w:szCs w:val="20"/>
          <w:lang w:val="en-US"/>
        </w:rPr>
        <w:t xml:space="preserve"> of </w:t>
      </w:r>
      <w:proofErr w:type="spellStart"/>
      <w:r>
        <w:rPr>
          <w:i/>
          <w:sz w:val="20"/>
          <w:szCs w:val="20"/>
          <w:lang w:val="en-US"/>
        </w:rPr>
        <w:t>knwoledge</w:t>
      </w:r>
      <w:proofErr w:type="spellEnd"/>
      <w:r w:rsidR="00E23AD0" w:rsidRPr="00E23AD0">
        <w:rPr>
          <w:i/>
          <w:sz w:val="20"/>
          <w:szCs w:val="20"/>
          <w:lang w:val="en-US"/>
        </w:rPr>
        <w:t>: M: mother tongue, A: elementary, B: intermediate, C: advanced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29"/>
        <w:gridCol w:w="2926"/>
        <w:gridCol w:w="2922"/>
      </w:tblGrid>
      <w:tr w:rsidR="00E23AD0" w:rsidRPr="00E23AD0" w14:paraId="5BB9B22A" w14:textId="77777777" w:rsidTr="009714AB">
        <w:tc>
          <w:tcPr>
            <w:tcW w:w="2975" w:type="dxa"/>
          </w:tcPr>
          <w:p w14:paraId="31FD3281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  <w:r w:rsidRPr="00E23AD0">
              <w:rPr>
                <w:b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2976" w:type="dxa"/>
          </w:tcPr>
          <w:p w14:paraId="59874DC3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  <w:r w:rsidRPr="00E23AD0">
              <w:rPr>
                <w:b/>
                <w:sz w:val="20"/>
                <w:szCs w:val="20"/>
                <w:lang w:val="en-US"/>
              </w:rPr>
              <w:t>WRITTEN LEVEL</w:t>
            </w:r>
          </w:p>
        </w:tc>
        <w:tc>
          <w:tcPr>
            <w:tcW w:w="2976" w:type="dxa"/>
          </w:tcPr>
          <w:p w14:paraId="36BF15F2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  <w:r w:rsidRPr="00E23AD0">
              <w:rPr>
                <w:b/>
                <w:sz w:val="20"/>
                <w:szCs w:val="20"/>
                <w:lang w:val="en-US"/>
              </w:rPr>
              <w:t>SPOKEN LEVEL</w:t>
            </w:r>
          </w:p>
        </w:tc>
      </w:tr>
      <w:tr w:rsidR="00E23AD0" w:rsidRPr="00E23AD0" w14:paraId="35CE3B25" w14:textId="77777777" w:rsidTr="009714AB">
        <w:tc>
          <w:tcPr>
            <w:tcW w:w="2975" w:type="dxa"/>
          </w:tcPr>
          <w:p w14:paraId="7DF4D982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354951C7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58D31B61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</w:tr>
      <w:tr w:rsidR="00E23AD0" w:rsidRPr="00E23AD0" w14:paraId="525708AC" w14:textId="77777777" w:rsidTr="009714AB">
        <w:tc>
          <w:tcPr>
            <w:tcW w:w="2975" w:type="dxa"/>
          </w:tcPr>
          <w:p w14:paraId="43BFCB4A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2FE6AF59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3FE1BE87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</w:tr>
      <w:tr w:rsidR="00E23AD0" w:rsidRPr="00E23AD0" w14:paraId="17DB8049" w14:textId="77777777" w:rsidTr="009714AB">
        <w:tc>
          <w:tcPr>
            <w:tcW w:w="2975" w:type="dxa"/>
          </w:tcPr>
          <w:p w14:paraId="6FF4A132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16D8FEE4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1DB730E5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</w:tr>
      <w:tr w:rsidR="00E23AD0" w:rsidRPr="00E23AD0" w14:paraId="5CB1C17F" w14:textId="77777777" w:rsidTr="009714AB">
        <w:tc>
          <w:tcPr>
            <w:tcW w:w="2975" w:type="dxa"/>
          </w:tcPr>
          <w:p w14:paraId="5AD521BF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3D7C8330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6CC1AA5E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2A590DF7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</w:p>
    <w:p w14:paraId="357974A1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Language certifications:</w:t>
      </w:r>
    </w:p>
    <w:p w14:paraId="0F7C0B4C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i/>
          <w:sz w:val="20"/>
          <w:szCs w:val="20"/>
          <w:lang w:val="en-US"/>
        </w:rPr>
      </w:pPr>
      <w:r w:rsidRPr="00E23AD0">
        <w:rPr>
          <w:i/>
          <w:sz w:val="20"/>
          <w:szCs w:val="20"/>
          <w:lang w:val="en-US"/>
        </w:rPr>
        <w:t>Please list here any language certification you have gained. Scanned copy of the certification must be attached to the application</w:t>
      </w:r>
    </w:p>
    <w:p w14:paraId="24CA2F0A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i/>
          <w:sz w:val="20"/>
          <w:szCs w:val="20"/>
          <w:lang w:val="en-US"/>
        </w:rPr>
      </w:pPr>
    </w:p>
    <w:p w14:paraId="7B7B5098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COMPUTER SKILLS</w:t>
      </w:r>
    </w:p>
    <w:p w14:paraId="44CFDFBD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………..</w:t>
      </w:r>
    </w:p>
    <w:p w14:paraId="75C72DB3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</w:p>
    <w:p w14:paraId="75311646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PERSONAL SKILLS</w:t>
      </w:r>
    </w:p>
    <w:p w14:paraId="77306B25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……….</w:t>
      </w:r>
    </w:p>
    <w:p w14:paraId="178B640E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</w:p>
    <w:p w14:paraId="598A1911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HOBBIES</w:t>
      </w:r>
    </w:p>
    <w:p w14:paraId="21F092EB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………</w:t>
      </w:r>
    </w:p>
    <w:p w14:paraId="4C310A23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</w:p>
    <w:p w14:paraId="105EB35D" w14:textId="77777777" w:rsidR="00E23AD0" w:rsidRPr="00E23AD0" w:rsidRDefault="00E23AD0" w:rsidP="00186F7A">
      <w:pPr>
        <w:pStyle w:val="Rientrocorpodeltesto"/>
        <w:adjustRightInd w:val="0"/>
        <w:snapToGrid w:val="0"/>
        <w:spacing w:line="360" w:lineRule="auto"/>
        <w:ind w:left="0" w:right="-766"/>
        <w:contextualSpacing/>
        <w:rPr>
          <w:rFonts w:ascii="Trebuchet MS" w:hAnsi="Trebuchet MS"/>
          <w:i/>
          <w:iCs/>
          <w:lang w:val="en-US"/>
        </w:rPr>
      </w:pPr>
      <w:r w:rsidRPr="00E23AD0">
        <w:rPr>
          <w:rFonts w:ascii="Trebuchet MS" w:hAnsi="Trebuchet MS"/>
          <w:i/>
          <w:iCs/>
          <w:lang w:val="en-US"/>
        </w:rPr>
        <w:t>I authorize the processing of personal data contained in my curriculum vitae according to art. 13 of Legislative Decree 196/2003 and art. 13 GDPR (EU Regulation 2016/679) for the sole purpose of personnel research and selection.</w:t>
      </w:r>
    </w:p>
    <w:p w14:paraId="1C13B7AD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rFonts w:eastAsia="Times New Roman" w:cs="Times New Roman"/>
          <w:i/>
          <w:iCs/>
          <w:sz w:val="20"/>
          <w:szCs w:val="20"/>
          <w:lang w:val="en-US" w:eastAsia="it-IT"/>
        </w:rPr>
      </w:pPr>
    </w:p>
    <w:p w14:paraId="3B7A26DD" w14:textId="65EF5325" w:rsidR="00E23AD0" w:rsidRPr="00861E6C" w:rsidRDefault="00E23AD0" w:rsidP="00186F7A">
      <w:pPr>
        <w:adjustRightInd w:val="0"/>
        <w:snapToGrid w:val="0"/>
        <w:spacing w:after="0" w:line="360" w:lineRule="auto"/>
        <w:contextualSpacing/>
        <w:rPr>
          <w:bCs/>
          <w:sz w:val="20"/>
          <w:szCs w:val="20"/>
          <w:lang w:val="en-US"/>
        </w:rPr>
      </w:pPr>
      <w:r w:rsidRPr="00E23AD0">
        <w:rPr>
          <w:i/>
          <w:iCs/>
          <w:sz w:val="20"/>
          <w:szCs w:val="20"/>
          <w:lang w:val="en-US"/>
        </w:rPr>
        <w:t xml:space="preserve">I hereby declare to accept without reserve all the terms and condition specify in </w:t>
      </w:r>
      <w:r w:rsidRPr="00861E6C">
        <w:rPr>
          <w:i/>
          <w:iCs/>
          <w:sz w:val="20"/>
          <w:szCs w:val="20"/>
          <w:lang w:val="en-US"/>
        </w:rPr>
        <w:t xml:space="preserve">the </w:t>
      </w:r>
      <w:r w:rsidR="003009E3" w:rsidRPr="00861E6C">
        <w:rPr>
          <w:bCs/>
          <w:sz w:val="20"/>
          <w:szCs w:val="20"/>
          <w:lang w:val="en-US"/>
        </w:rPr>
        <w:t>UNICORE 3</w:t>
      </w:r>
      <w:r w:rsidRPr="00861E6C">
        <w:rPr>
          <w:bCs/>
          <w:sz w:val="20"/>
          <w:szCs w:val="20"/>
          <w:lang w:val="en-US"/>
        </w:rPr>
        <w:t xml:space="preserve">.0 Call for applications for </w:t>
      </w:r>
      <w:r w:rsidR="00861E6C" w:rsidRPr="00861E6C">
        <w:rPr>
          <w:bCs/>
          <w:sz w:val="20"/>
          <w:szCs w:val="20"/>
          <w:lang w:val="en-US"/>
        </w:rPr>
        <w:t>1</w:t>
      </w:r>
      <w:r w:rsidRPr="00861E6C">
        <w:rPr>
          <w:bCs/>
          <w:sz w:val="20"/>
          <w:szCs w:val="20"/>
          <w:lang w:val="en-US"/>
        </w:rPr>
        <w:t xml:space="preserve"> study grant and welcome services for refugee students registering </w:t>
      </w:r>
      <w:r w:rsidRPr="00861E6C">
        <w:rPr>
          <w:bCs/>
          <w:sz w:val="20"/>
          <w:szCs w:val="20"/>
          <w:lang w:val="en-US"/>
        </w:rPr>
        <w:lastRenderedPageBreak/>
        <w:t xml:space="preserve">for Second cycle degree </w:t>
      </w:r>
      <w:proofErr w:type="spellStart"/>
      <w:r w:rsidRPr="00861E6C">
        <w:rPr>
          <w:bCs/>
          <w:sz w:val="20"/>
          <w:szCs w:val="20"/>
          <w:lang w:val="en-US"/>
        </w:rPr>
        <w:t>programmes</w:t>
      </w:r>
      <w:proofErr w:type="spellEnd"/>
      <w:r w:rsidRPr="00861E6C">
        <w:rPr>
          <w:bCs/>
          <w:sz w:val="20"/>
          <w:szCs w:val="20"/>
          <w:lang w:val="en-US"/>
        </w:rPr>
        <w:t xml:space="preserve"> at the </w:t>
      </w:r>
      <w:proofErr w:type="spellStart"/>
      <w:proofErr w:type="gramStart"/>
      <w:r w:rsidRPr="00861E6C">
        <w:rPr>
          <w:bCs/>
          <w:sz w:val="20"/>
          <w:szCs w:val="20"/>
          <w:lang w:val="en-US"/>
        </w:rPr>
        <w:t>University</w:t>
      </w:r>
      <w:r w:rsidR="003009E3" w:rsidRPr="00861E6C">
        <w:rPr>
          <w:bCs/>
          <w:sz w:val="20"/>
          <w:szCs w:val="20"/>
          <w:lang w:val="en-US"/>
        </w:rPr>
        <w:t>”G</w:t>
      </w:r>
      <w:proofErr w:type="spellEnd"/>
      <w:r w:rsidR="003009E3" w:rsidRPr="00861E6C">
        <w:rPr>
          <w:bCs/>
          <w:sz w:val="20"/>
          <w:szCs w:val="20"/>
          <w:lang w:val="en-US"/>
        </w:rPr>
        <w:t>.</w:t>
      </w:r>
      <w:proofErr w:type="gramEnd"/>
      <w:r w:rsidR="003009E3" w:rsidRPr="00861E6C">
        <w:rPr>
          <w:bCs/>
          <w:sz w:val="20"/>
          <w:szCs w:val="20"/>
          <w:lang w:val="en-US"/>
        </w:rPr>
        <w:t xml:space="preserve"> </w:t>
      </w:r>
      <w:proofErr w:type="spellStart"/>
      <w:r w:rsidR="003009E3" w:rsidRPr="00861E6C">
        <w:rPr>
          <w:bCs/>
          <w:sz w:val="20"/>
          <w:szCs w:val="20"/>
          <w:lang w:val="en-US"/>
        </w:rPr>
        <w:t>d’Annunzio</w:t>
      </w:r>
      <w:proofErr w:type="spellEnd"/>
      <w:r w:rsidR="003009E3" w:rsidRPr="00861E6C">
        <w:rPr>
          <w:bCs/>
          <w:sz w:val="20"/>
          <w:szCs w:val="20"/>
          <w:lang w:val="en-US"/>
        </w:rPr>
        <w:t>” of Chieti - Pescara</w:t>
      </w:r>
      <w:r w:rsidRPr="00861E6C">
        <w:rPr>
          <w:bCs/>
          <w:sz w:val="20"/>
          <w:szCs w:val="20"/>
          <w:lang w:val="en-US"/>
        </w:rPr>
        <w:t>, for the Ac</w:t>
      </w:r>
      <w:r w:rsidR="003009E3" w:rsidRPr="00861E6C">
        <w:rPr>
          <w:bCs/>
          <w:sz w:val="20"/>
          <w:szCs w:val="20"/>
          <w:lang w:val="en-US"/>
        </w:rPr>
        <w:t>ademic Year 2021-22</w:t>
      </w:r>
      <w:r w:rsidRPr="00861E6C">
        <w:rPr>
          <w:bCs/>
          <w:sz w:val="20"/>
          <w:szCs w:val="20"/>
          <w:lang w:val="en-US"/>
        </w:rPr>
        <w:t>.</w:t>
      </w:r>
    </w:p>
    <w:p w14:paraId="5831BCE8" w14:textId="77777777" w:rsidR="00E23AD0" w:rsidRPr="00861E6C" w:rsidRDefault="00E23AD0" w:rsidP="00186F7A">
      <w:pPr>
        <w:adjustRightInd w:val="0"/>
        <w:snapToGrid w:val="0"/>
        <w:spacing w:after="0" w:line="360" w:lineRule="auto"/>
        <w:contextualSpacing/>
        <w:rPr>
          <w:bCs/>
          <w:sz w:val="20"/>
          <w:szCs w:val="20"/>
          <w:lang w:val="en-US"/>
        </w:rPr>
      </w:pPr>
      <w:r w:rsidRPr="00861E6C">
        <w:rPr>
          <w:bCs/>
          <w:sz w:val="20"/>
          <w:szCs w:val="20"/>
          <w:lang w:val="en-US"/>
        </w:rPr>
        <w:t>I also declare to promptly inform the University about any change in the provided data.</w:t>
      </w:r>
    </w:p>
    <w:p w14:paraId="0728FB35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i/>
          <w:iCs/>
          <w:sz w:val="20"/>
          <w:szCs w:val="20"/>
          <w:lang w:val="en-US"/>
        </w:rPr>
      </w:pPr>
    </w:p>
    <w:p w14:paraId="118DBB24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i/>
          <w:iCs/>
          <w:sz w:val="20"/>
          <w:szCs w:val="20"/>
          <w:lang w:val="en-US"/>
        </w:rPr>
      </w:pPr>
      <w:r w:rsidRPr="00E23AD0">
        <w:rPr>
          <w:b/>
          <w:i/>
          <w:iCs/>
          <w:sz w:val="20"/>
          <w:szCs w:val="20"/>
          <w:lang w:val="en-US"/>
        </w:rPr>
        <w:t>Place, Date and Signature</w:t>
      </w:r>
    </w:p>
    <w:p w14:paraId="05510E60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i/>
          <w:iCs/>
          <w:sz w:val="20"/>
          <w:szCs w:val="20"/>
          <w:lang w:val="en-US"/>
        </w:rPr>
      </w:pPr>
    </w:p>
    <w:p w14:paraId="11A1387E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i/>
          <w:iCs/>
          <w:sz w:val="20"/>
          <w:szCs w:val="20"/>
          <w:lang w:val="en-US"/>
        </w:rPr>
      </w:pPr>
      <w:r w:rsidRPr="00E23AD0">
        <w:rPr>
          <w:b/>
          <w:i/>
          <w:iCs/>
          <w:sz w:val="20"/>
          <w:szCs w:val="20"/>
          <w:lang w:val="en-US"/>
        </w:rPr>
        <w:t>_______________________________________________________________</w:t>
      </w:r>
    </w:p>
    <w:sectPr w:rsidR="00E23AD0" w:rsidRPr="00E23AD0" w:rsidSect="005B38B6">
      <w:headerReference w:type="default" r:id="rId22"/>
      <w:footerReference w:type="default" r:id="rId23"/>
      <w:pgSz w:w="11906" w:h="16838"/>
      <w:pgMar w:top="2552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F659A" w14:textId="77777777" w:rsidR="003009E3" w:rsidRDefault="003009E3" w:rsidP="00A471B0">
      <w:pPr>
        <w:spacing w:after="0" w:line="240" w:lineRule="auto"/>
      </w:pPr>
      <w:r>
        <w:separator/>
      </w:r>
    </w:p>
  </w:endnote>
  <w:endnote w:type="continuationSeparator" w:id="0">
    <w:p w14:paraId="6BA70A04" w14:textId="77777777" w:rsidR="003009E3" w:rsidRDefault="003009E3" w:rsidP="00A4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3"/>
      <w:gridCol w:w="7874"/>
    </w:tblGrid>
    <w:tr w:rsidR="003009E3" w14:paraId="4A19FBCC" w14:textId="77777777">
      <w:tc>
        <w:tcPr>
          <w:tcW w:w="918" w:type="dxa"/>
        </w:tcPr>
        <w:p w14:paraId="6E4307A3" w14:textId="2BF25358" w:rsidR="003009E3" w:rsidRDefault="003009E3">
          <w:pPr>
            <w:pStyle w:val="Pidipagina"/>
            <w:jc w:val="right"/>
            <w:rPr>
              <w:b/>
              <w:color w:val="5B9BD5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2517F" w:rsidRPr="0092517F">
            <w:rPr>
              <w:b/>
              <w:noProof/>
              <w:color w:val="5B9BD5" w:themeColor="accent1"/>
              <w:sz w:val="32"/>
              <w:szCs w:val="32"/>
            </w:rPr>
            <w:t>11</w:t>
          </w:r>
          <w:r>
            <w:rPr>
              <w:b/>
              <w:noProof/>
              <w:color w:val="5B9BD5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C88E084" w14:textId="273EBC05" w:rsidR="003009E3" w:rsidRDefault="00FA645C">
          <w:pPr>
            <w:pStyle w:val="Pidipagina"/>
          </w:pPr>
          <w:r>
            <w:t>UNICORE 3</w:t>
          </w:r>
          <w:r w:rsidR="003009E3">
            <w:t xml:space="preserve">.0 – CALL FOR APPLICATIONS </w:t>
          </w:r>
        </w:p>
      </w:tc>
    </w:tr>
  </w:tbl>
  <w:p w14:paraId="61DDA4C3" w14:textId="77777777" w:rsidR="003009E3" w:rsidRDefault="003009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F4121" w14:textId="77777777" w:rsidR="003009E3" w:rsidRDefault="003009E3" w:rsidP="00A471B0">
      <w:pPr>
        <w:spacing w:after="0" w:line="240" w:lineRule="auto"/>
      </w:pPr>
      <w:r>
        <w:separator/>
      </w:r>
    </w:p>
  </w:footnote>
  <w:footnote w:type="continuationSeparator" w:id="0">
    <w:p w14:paraId="0A62B5C5" w14:textId="77777777" w:rsidR="003009E3" w:rsidRDefault="003009E3" w:rsidP="00A4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516B0" w14:textId="4A90245D" w:rsidR="00BC078C" w:rsidRDefault="00BC0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FF35B" wp14:editId="582D30AB">
          <wp:simplePos x="0" y="0"/>
          <wp:positionH relativeFrom="page">
            <wp:align>center</wp:align>
          </wp:positionH>
          <wp:positionV relativeFrom="paragraph">
            <wp:posOffset>-124046</wp:posOffset>
          </wp:positionV>
          <wp:extent cx="636297" cy="685908"/>
          <wp:effectExtent l="0" t="0" r="0" b="0"/>
          <wp:wrapNone/>
          <wp:docPr id="5" name="Immagine 5" descr="uda logo - economia comportame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da logo - economia comportament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97" cy="685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AB10629" wp14:editId="21D7D5B7">
          <wp:simplePos x="0" y="0"/>
          <wp:positionH relativeFrom="column">
            <wp:posOffset>4257730</wp:posOffset>
          </wp:positionH>
          <wp:positionV relativeFrom="paragraph">
            <wp:posOffset>-99722</wp:posOffset>
          </wp:positionV>
          <wp:extent cx="1622066" cy="505488"/>
          <wp:effectExtent l="0" t="0" r="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556" cy="513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C803B9A" wp14:editId="05EEED2A">
          <wp:simplePos x="0" y="0"/>
          <wp:positionH relativeFrom="column">
            <wp:posOffset>-862910</wp:posOffset>
          </wp:positionH>
          <wp:positionV relativeFrom="paragraph">
            <wp:posOffset>-195138</wp:posOffset>
          </wp:positionV>
          <wp:extent cx="1840426" cy="747422"/>
          <wp:effectExtent l="0" t="0" r="76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225" cy="75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C065A"/>
    <w:multiLevelType w:val="hybridMultilevel"/>
    <w:tmpl w:val="1AAA4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41CF"/>
    <w:multiLevelType w:val="multilevel"/>
    <w:tmpl w:val="CD7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A59B0"/>
    <w:multiLevelType w:val="hybridMultilevel"/>
    <w:tmpl w:val="F79CE202"/>
    <w:lvl w:ilvl="0" w:tplc="16A04D18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27482"/>
    <w:multiLevelType w:val="hybridMultilevel"/>
    <w:tmpl w:val="C2108C80"/>
    <w:lvl w:ilvl="0" w:tplc="5A98D96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1F2865"/>
    <w:multiLevelType w:val="hybridMultilevel"/>
    <w:tmpl w:val="C7F6B7C8"/>
    <w:lvl w:ilvl="0" w:tplc="F0A211D6">
      <w:start w:val="1"/>
      <w:numFmt w:val="bullet"/>
      <w:lvlText w:val="-"/>
      <w:lvlJc w:val="left"/>
      <w:pPr>
        <w:ind w:left="35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942DDE">
      <w:start w:val="1"/>
      <w:numFmt w:val="bullet"/>
      <w:lvlText w:val="o"/>
      <w:lvlJc w:val="left"/>
      <w:pPr>
        <w:ind w:left="11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4E9382">
      <w:start w:val="1"/>
      <w:numFmt w:val="bullet"/>
      <w:lvlText w:val="▪"/>
      <w:lvlJc w:val="left"/>
      <w:pPr>
        <w:ind w:left="19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0E0452">
      <w:start w:val="1"/>
      <w:numFmt w:val="bullet"/>
      <w:lvlText w:val="•"/>
      <w:lvlJc w:val="left"/>
      <w:pPr>
        <w:ind w:left="26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0B002">
      <w:start w:val="1"/>
      <w:numFmt w:val="bullet"/>
      <w:lvlText w:val="o"/>
      <w:lvlJc w:val="left"/>
      <w:pPr>
        <w:ind w:left="33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ECCF2">
      <w:start w:val="1"/>
      <w:numFmt w:val="bullet"/>
      <w:lvlText w:val="▪"/>
      <w:lvlJc w:val="left"/>
      <w:pPr>
        <w:ind w:left="407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DEFB20">
      <w:start w:val="1"/>
      <w:numFmt w:val="bullet"/>
      <w:lvlText w:val="•"/>
      <w:lvlJc w:val="left"/>
      <w:pPr>
        <w:ind w:left="47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3A10FA">
      <w:start w:val="1"/>
      <w:numFmt w:val="bullet"/>
      <w:lvlText w:val="o"/>
      <w:lvlJc w:val="left"/>
      <w:pPr>
        <w:ind w:left="55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A443DA">
      <w:start w:val="1"/>
      <w:numFmt w:val="bullet"/>
      <w:lvlText w:val="▪"/>
      <w:lvlJc w:val="left"/>
      <w:pPr>
        <w:ind w:left="62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4D5182"/>
    <w:multiLevelType w:val="hybridMultilevel"/>
    <w:tmpl w:val="77A0CCE0"/>
    <w:lvl w:ilvl="0" w:tplc="A4CEF12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95B5578"/>
    <w:multiLevelType w:val="hybridMultilevel"/>
    <w:tmpl w:val="9E78DE36"/>
    <w:lvl w:ilvl="0" w:tplc="A4CEF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D1E99"/>
    <w:multiLevelType w:val="hybridMultilevel"/>
    <w:tmpl w:val="27A66E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C590A"/>
    <w:multiLevelType w:val="hybridMultilevel"/>
    <w:tmpl w:val="B066BCBE"/>
    <w:lvl w:ilvl="0" w:tplc="CE12FF0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348175D7"/>
    <w:multiLevelType w:val="hybridMultilevel"/>
    <w:tmpl w:val="1D8CF022"/>
    <w:lvl w:ilvl="0" w:tplc="037CE76A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D6CA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C783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B4F0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8C1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6E75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C74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DCB27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244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A87E2E"/>
    <w:multiLevelType w:val="hybridMultilevel"/>
    <w:tmpl w:val="07AE05F6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B0579ED"/>
    <w:multiLevelType w:val="multilevel"/>
    <w:tmpl w:val="909E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AA2604"/>
    <w:multiLevelType w:val="hybridMultilevel"/>
    <w:tmpl w:val="F990951C"/>
    <w:lvl w:ilvl="0" w:tplc="CC0A5846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4180AB3"/>
    <w:multiLevelType w:val="hybridMultilevel"/>
    <w:tmpl w:val="B9FC7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F02F1"/>
    <w:multiLevelType w:val="hybridMultilevel"/>
    <w:tmpl w:val="26D2A882"/>
    <w:lvl w:ilvl="0" w:tplc="EE86231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A62E1"/>
    <w:multiLevelType w:val="hybridMultilevel"/>
    <w:tmpl w:val="DE5AA242"/>
    <w:lvl w:ilvl="0" w:tplc="871CE34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B8A3D21"/>
    <w:multiLevelType w:val="hybridMultilevel"/>
    <w:tmpl w:val="D1BE0A3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853C1"/>
    <w:multiLevelType w:val="hybridMultilevel"/>
    <w:tmpl w:val="A078A5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01E9A"/>
    <w:multiLevelType w:val="hybridMultilevel"/>
    <w:tmpl w:val="325A232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00BC4"/>
    <w:multiLevelType w:val="multilevel"/>
    <w:tmpl w:val="39B8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311377"/>
    <w:multiLevelType w:val="hybridMultilevel"/>
    <w:tmpl w:val="1D8CF022"/>
    <w:lvl w:ilvl="0" w:tplc="037CE76A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D6CA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C783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B4F0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8C1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6E75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C74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DCB27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244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717677"/>
    <w:multiLevelType w:val="hybridMultilevel"/>
    <w:tmpl w:val="29D678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A1BEB"/>
    <w:multiLevelType w:val="hybridMultilevel"/>
    <w:tmpl w:val="765C2DA4"/>
    <w:lvl w:ilvl="0" w:tplc="A4CEF12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66605FC"/>
    <w:multiLevelType w:val="hybridMultilevel"/>
    <w:tmpl w:val="AE440388"/>
    <w:lvl w:ilvl="0" w:tplc="A4CEF12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7C812EC"/>
    <w:multiLevelType w:val="hybridMultilevel"/>
    <w:tmpl w:val="36BE79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5"/>
  </w:num>
  <w:num w:numId="5">
    <w:abstractNumId w:val="12"/>
  </w:num>
  <w:num w:numId="6">
    <w:abstractNumId w:val="23"/>
  </w:num>
  <w:num w:numId="7">
    <w:abstractNumId w:val="22"/>
  </w:num>
  <w:num w:numId="8">
    <w:abstractNumId w:val="15"/>
  </w:num>
  <w:num w:numId="9">
    <w:abstractNumId w:val="4"/>
  </w:num>
  <w:num w:numId="10">
    <w:abstractNumId w:val="9"/>
  </w:num>
  <w:num w:numId="11">
    <w:abstractNumId w:val="1"/>
  </w:num>
  <w:num w:numId="12">
    <w:abstractNumId w:val="19"/>
  </w:num>
  <w:num w:numId="13">
    <w:abstractNumId w:val="11"/>
  </w:num>
  <w:num w:numId="14">
    <w:abstractNumId w:val="24"/>
  </w:num>
  <w:num w:numId="15">
    <w:abstractNumId w:val="14"/>
  </w:num>
  <w:num w:numId="16">
    <w:abstractNumId w:val="8"/>
  </w:num>
  <w:num w:numId="17">
    <w:abstractNumId w:val="17"/>
  </w:num>
  <w:num w:numId="18">
    <w:abstractNumId w:val="21"/>
  </w:num>
  <w:num w:numId="19">
    <w:abstractNumId w:val="16"/>
  </w:num>
  <w:num w:numId="20">
    <w:abstractNumId w:val="13"/>
  </w:num>
  <w:num w:numId="21">
    <w:abstractNumId w:val="7"/>
  </w:num>
  <w:num w:numId="22">
    <w:abstractNumId w:val="0"/>
  </w:num>
  <w:num w:numId="23">
    <w:abstractNumId w:val="20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1D"/>
    <w:rsid w:val="0000146C"/>
    <w:rsid w:val="000232C9"/>
    <w:rsid w:val="00030E86"/>
    <w:rsid w:val="00037ED7"/>
    <w:rsid w:val="0004654D"/>
    <w:rsid w:val="000576D0"/>
    <w:rsid w:val="00071BD6"/>
    <w:rsid w:val="00071EB2"/>
    <w:rsid w:val="00072EDD"/>
    <w:rsid w:val="00074947"/>
    <w:rsid w:val="000934A0"/>
    <w:rsid w:val="000A3579"/>
    <w:rsid w:val="000B17CD"/>
    <w:rsid w:val="000C0F9B"/>
    <w:rsid w:val="000C2EA7"/>
    <w:rsid w:val="000C4D8F"/>
    <w:rsid w:val="000D21A9"/>
    <w:rsid w:val="000D2749"/>
    <w:rsid w:val="000D3F65"/>
    <w:rsid w:val="000E19F4"/>
    <w:rsid w:val="000E408D"/>
    <w:rsid w:val="000E6AD7"/>
    <w:rsid w:val="000F0D1D"/>
    <w:rsid w:val="000F6777"/>
    <w:rsid w:val="000F678A"/>
    <w:rsid w:val="0010346E"/>
    <w:rsid w:val="001068EF"/>
    <w:rsid w:val="0011180C"/>
    <w:rsid w:val="00141E8D"/>
    <w:rsid w:val="00144311"/>
    <w:rsid w:val="00151B71"/>
    <w:rsid w:val="00165683"/>
    <w:rsid w:val="0017097F"/>
    <w:rsid w:val="001825CF"/>
    <w:rsid w:val="00186F7A"/>
    <w:rsid w:val="00190BD2"/>
    <w:rsid w:val="001916ED"/>
    <w:rsid w:val="001934C7"/>
    <w:rsid w:val="001950A7"/>
    <w:rsid w:val="001A7D06"/>
    <w:rsid w:val="001B38E9"/>
    <w:rsid w:val="001B4846"/>
    <w:rsid w:val="001C3BEE"/>
    <w:rsid w:val="001D2F00"/>
    <w:rsid w:val="001E63EE"/>
    <w:rsid w:val="001E73A5"/>
    <w:rsid w:val="002037BE"/>
    <w:rsid w:val="002101B0"/>
    <w:rsid w:val="00211AC2"/>
    <w:rsid w:val="00211E70"/>
    <w:rsid w:val="00215ED3"/>
    <w:rsid w:val="0022330A"/>
    <w:rsid w:val="00236C32"/>
    <w:rsid w:val="00237008"/>
    <w:rsid w:val="002428F5"/>
    <w:rsid w:val="00252209"/>
    <w:rsid w:val="00253395"/>
    <w:rsid w:val="002556EE"/>
    <w:rsid w:val="00266BB3"/>
    <w:rsid w:val="002841C1"/>
    <w:rsid w:val="00284F83"/>
    <w:rsid w:val="002A228B"/>
    <w:rsid w:val="002B122C"/>
    <w:rsid w:val="002B459D"/>
    <w:rsid w:val="002B7213"/>
    <w:rsid w:val="002C1A9B"/>
    <w:rsid w:val="002D5A10"/>
    <w:rsid w:val="002E584C"/>
    <w:rsid w:val="002F1199"/>
    <w:rsid w:val="002F2ADA"/>
    <w:rsid w:val="002F5386"/>
    <w:rsid w:val="002F75AB"/>
    <w:rsid w:val="0030084F"/>
    <w:rsid w:val="003009E3"/>
    <w:rsid w:val="00303B72"/>
    <w:rsid w:val="00311B04"/>
    <w:rsid w:val="00312DB4"/>
    <w:rsid w:val="00313E34"/>
    <w:rsid w:val="003172C9"/>
    <w:rsid w:val="00324CAC"/>
    <w:rsid w:val="00324CAD"/>
    <w:rsid w:val="00326DE4"/>
    <w:rsid w:val="00346224"/>
    <w:rsid w:val="00370876"/>
    <w:rsid w:val="003753B7"/>
    <w:rsid w:val="00382B14"/>
    <w:rsid w:val="0039084E"/>
    <w:rsid w:val="00395E6E"/>
    <w:rsid w:val="003A29B3"/>
    <w:rsid w:val="003B2EE3"/>
    <w:rsid w:val="003B4D7A"/>
    <w:rsid w:val="003D115A"/>
    <w:rsid w:val="003D3038"/>
    <w:rsid w:val="003E0F3E"/>
    <w:rsid w:val="003E3130"/>
    <w:rsid w:val="003E74C3"/>
    <w:rsid w:val="003F271B"/>
    <w:rsid w:val="00402F24"/>
    <w:rsid w:val="00415BBC"/>
    <w:rsid w:val="00415D84"/>
    <w:rsid w:val="00417CB9"/>
    <w:rsid w:val="00431A40"/>
    <w:rsid w:val="004377A2"/>
    <w:rsid w:val="00444495"/>
    <w:rsid w:val="004546F0"/>
    <w:rsid w:val="00456064"/>
    <w:rsid w:val="00456774"/>
    <w:rsid w:val="00457BE8"/>
    <w:rsid w:val="00463407"/>
    <w:rsid w:val="00476E55"/>
    <w:rsid w:val="00486118"/>
    <w:rsid w:val="00486296"/>
    <w:rsid w:val="00487B86"/>
    <w:rsid w:val="00493321"/>
    <w:rsid w:val="00496C5C"/>
    <w:rsid w:val="004C1DF5"/>
    <w:rsid w:val="004D0DED"/>
    <w:rsid w:val="004D16F9"/>
    <w:rsid w:val="004D1C33"/>
    <w:rsid w:val="004D1F3D"/>
    <w:rsid w:val="004E19ED"/>
    <w:rsid w:val="004F1D76"/>
    <w:rsid w:val="004F4B85"/>
    <w:rsid w:val="004F57DC"/>
    <w:rsid w:val="00514BCC"/>
    <w:rsid w:val="00516958"/>
    <w:rsid w:val="00531EAD"/>
    <w:rsid w:val="00535B74"/>
    <w:rsid w:val="005379B3"/>
    <w:rsid w:val="005438F1"/>
    <w:rsid w:val="005474B0"/>
    <w:rsid w:val="00552868"/>
    <w:rsid w:val="00586877"/>
    <w:rsid w:val="005954C2"/>
    <w:rsid w:val="0059588B"/>
    <w:rsid w:val="005A3270"/>
    <w:rsid w:val="005A3C3F"/>
    <w:rsid w:val="005B3583"/>
    <w:rsid w:val="005B38B6"/>
    <w:rsid w:val="005B4D10"/>
    <w:rsid w:val="005B7920"/>
    <w:rsid w:val="005B7E78"/>
    <w:rsid w:val="005C0AB2"/>
    <w:rsid w:val="005E1DAB"/>
    <w:rsid w:val="005E2171"/>
    <w:rsid w:val="005E648F"/>
    <w:rsid w:val="005F3415"/>
    <w:rsid w:val="0060016B"/>
    <w:rsid w:val="00603ADD"/>
    <w:rsid w:val="0060479C"/>
    <w:rsid w:val="00634928"/>
    <w:rsid w:val="006523A4"/>
    <w:rsid w:val="00661F28"/>
    <w:rsid w:val="0066270F"/>
    <w:rsid w:val="00670FDD"/>
    <w:rsid w:val="00671621"/>
    <w:rsid w:val="00673B68"/>
    <w:rsid w:val="00676C40"/>
    <w:rsid w:val="00677B48"/>
    <w:rsid w:val="00682426"/>
    <w:rsid w:val="006830A0"/>
    <w:rsid w:val="00683DA8"/>
    <w:rsid w:val="00685564"/>
    <w:rsid w:val="006916AD"/>
    <w:rsid w:val="006A18BD"/>
    <w:rsid w:val="006B0A0B"/>
    <w:rsid w:val="006B292A"/>
    <w:rsid w:val="006C010F"/>
    <w:rsid w:val="006C13F3"/>
    <w:rsid w:val="006D6BDD"/>
    <w:rsid w:val="006E4D40"/>
    <w:rsid w:val="006F158B"/>
    <w:rsid w:val="006F612C"/>
    <w:rsid w:val="00702AD8"/>
    <w:rsid w:val="00710EC9"/>
    <w:rsid w:val="007127EF"/>
    <w:rsid w:val="0071444C"/>
    <w:rsid w:val="00727A2F"/>
    <w:rsid w:val="007363DA"/>
    <w:rsid w:val="0075082C"/>
    <w:rsid w:val="00753AD0"/>
    <w:rsid w:val="00753E67"/>
    <w:rsid w:val="007562FB"/>
    <w:rsid w:val="00761874"/>
    <w:rsid w:val="00764DB8"/>
    <w:rsid w:val="00771757"/>
    <w:rsid w:val="00773C2A"/>
    <w:rsid w:val="00775AF2"/>
    <w:rsid w:val="00776164"/>
    <w:rsid w:val="007775F6"/>
    <w:rsid w:val="0078125D"/>
    <w:rsid w:val="00783995"/>
    <w:rsid w:val="007855E8"/>
    <w:rsid w:val="00790F26"/>
    <w:rsid w:val="00792A38"/>
    <w:rsid w:val="007972BF"/>
    <w:rsid w:val="007A3354"/>
    <w:rsid w:val="007B0BB3"/>
    <w:rsid w:val="007C67EA"/>
    <w:rsid w:val="007D0785"/>
    <w:rsid w:val="007D2632"/>
    <w:rsid w:val="007F0170"/>
    <w:rsid w:val="007F0626"/>
    <w:rsid w:val="007F253F"/>
    <w:rsid w:val="007F529E"/>
    <w:rsid w:val="007F5BF6"/>
    <w:rsid w:val="007F7E41"/>
    <w:rsid w:val="00801408"/>
    <w:rsid w:val="0080190B"/>
    <w:rsid w:val="00821B04"/>
    <w:rsid w:val="00823096"/>
    <w:rsid w:val="00823F94"/>
    <w:rsid w:val="00827AA8"/>
    <w:rsid w:val="00843ED7"/>
    <w:rsid w:val="00844AD2"/>
    <w:rsid w:val="008478BC"/>
    <w:rsid w:val="00860FED"/>
    <w:rsid w:val="00861E6C"/>
    <w:rsid w:val="0086473A"/>
    <w:rsid w:val="00880224"/>
    <w:rsid w:val="00882542"/>
    <w:rsid w:val="00882602"/>
    <w:rsid w:val="00884061"/>
    <w:rsid w:val="00893A6C"/>
    <w:rsid w:val="008A5C36"/>
    <w:rsid w:val="008B509C"/>
    <w:rsid w:val="008C321F"/>
    <w:rsid w:val="008D1298"/>
    <w:rsid w:val="008D5B10"/>
    <w:rsid w:val="008E29FA"/>
    <w:rsid w:val="008E3065"/>
    <w:rsid w:val="008F094A"/>
    <w:rsid w:val="008F687A"/>
    <w:rsid w:val="008F6F17"/>
    <w:rsid w:val="009002F0"/>
    <w:rsid w:val="00902129"/>
    <w:rsid w:val="00907E0E"/>
    <w:rsid w:val="0091022E"/>
    <w:rsid w:val="0091071F"/>
    <w:rsid w:val="00912081"/>
    <w:rsid w:val="00912219"/>
    <w:rsid w:val="00912A33"/>
    <w:rsid w:val="0092517F"/>
    <w:rsid w:val="00931B7D"/>
    <w:rsid w:val="00936E3D"/>
    <w:rsid w:val="00942B5C"/>
    <w:rsid w:val="00952C00"/>
    <w:rsid w:val="009542A9"/>
    <w:rsid w:val="00960EFD"/>
    <w:rsid w:val="0096148D"/>
    <w:rsid w:val="00962B42"/>
    <w:rsid w:val="009714AB"/>
    <w:rsid w:val="00974AD0"/>
    <w:rsid w:val="00981085"/>
    <w:rsid w:val="009927E1"/>
    <w:rsid w:val="009928D9"/>
    <w:rsid w:val="00996FF3"/>
    <w:rsid w:val="009A1D20"/>
    <w:rsid w:val="009B07ED"/>
    <w:rsid w:val="009B212B"/>
    <w:rsid w:val="009B2CE5"/>
    <w:rsid w:val="009B42DA"/>
    <w:rsid w:val="009C4133"/>
    <w:rsid w:val="009C6C9F"/>
    <w:rsid w:val="009D1139"/>
    <w:rsid w:val="009E025A"/>
    <w:rsid w:val="009E0E9A"/>
    <w:rsid w:val="009F15D1"/>
    <w:rsid w:val="009F16CF"/>
    <w:rsid w:val="009F2B6A"/>
    <w:rsid w:val="009F428A"/>
    <w:rsid w:val="00A00BA9"/>
    <w:rsid w:val="00A01378"/>
    <w:rsid w:val="00A0160A"/>
    <w:rsid w:val="00A020C7"/>
    <w:rsid w:val="00A0221E"/>
    <w:rsid w:val="00A0271F"/>
    <w:rsid w:val="00A046C5"/>
    <w:rsid w:val="00A06F29"/>
    <w:rsid w:val="00A113ED"/>
    <w:rsid w:val="00A17A71"/>
    <w:rsid w:val="00A22768"/>
    <w:rsid w:val="00A25F4F"/>
    <w:rsid w:val="00A26F84"/>
    <w:rsid w:val="00A31FF5"/>
    <w:rsid w:val="00A34A5B"/>
    <w:rsid w:val="00A34B23"/>
    <w:rsid w:val="00A4368C"/>
    <w:rsid w:val="00A471B0"/>
    <w:rsid w:val="00A6304D"/>
    <w:rsid w:val="00A64F95"/>
    <w:rsid w:val="00A738D3"/>
    <w:rsid w:val="00A74AF5"/>
    <w:rsid w:val="00A76F62"/>
    <w:rsid w:val="00A82732"/>
    <w:rsid w:val="00A91977"/>
    <w:rsid w:val="00A9657E"/>
    <w:rsid w:val="00AD117A"/>
    <w:rsid w:val="00AD17B2"/>
    <w:rsid w:val="00AD2058"/>
    <w:rsid w:val="00AD3911"/>
    <w:rsid w:val="00AE4A3A"/>
    <w:rsid w:val="00AE6C51"/>
    <w:rsid w:val="00AF1DB5"/>
    <w:rsid w:val="00AF1EDC"/>
    <w:rsid w:val="00AF3CF8"/>
    <w:rsid w:val="00B119E9"/>
    <w:rsid w:val="00B12D3B"/>
    <w:rsid w:val="00B1505B"/>
    <w:rsid w:val="00B15657"/>
    <w:rsid w:val="00B237FA"/>
    <w:rsid w:val="00B432BB"/>
    <w:rsid w:val="00B53D4E"/>
    <w:rsid w:val="00B57377"/>
    <w:rsid w:val="00B64B0C"/>
    <w:rsid w:val="00B65389"/>
    <w:rsid w:val="00B654CB"/>
    <w:rsid w:val="00B80592"/>
    <w:rsid w:val="00B84F6F"/>
    <w:rsid w:val="00B87171"/>
    <w:rsid w:val="00B94BBD"/>
    <w:rsid w:val="00BB65DB"/>
    <w:rsid w:val="00BC078C"/>
    <w:rsid w:val="00BC24B6"/>
    <w:rsid w:val="00BC795C"/>
    <w:rsid w:val="00BE47BD"/>
    <w:rsid w:val="00BE7F45"/>
    <w:rsid w:val="00BF6151"/>
    <w:rsid w:val="00C03660"/>
    <w:rsid w:val="00C05BF5"/>
    <w:rsid w:val="00C06F2E"/>
    <w:rsid w:val="00C203BF"/>
    <w:rsid w:val="00C23743"/>
    <w:rsid w:val="00C30727"/>
    <w:rsid w:val="00C366D3"/>
    <w:rsid w:val="00C4304C"/>
    <w:rsid w:val="00C46A18"/>
    <w:rsid w:val="00C474BF"/>
    <w:rsid w:val="00C62924"/>
    <w:rsid w:val="00C636B5"/>
    <w:rsid w:val="00C63FF1"/>
    <w:rsid w:val="00C71C46"/>
    <w:rsid w:val="00C730D8"/>
    <w:rsid w:val="00C77735"/>
    <w:rsid w:val="00C85237"/>
    <w:rsid w:val="00C859A7"/>
    <w:rsid w:val="00C867D1"/>
    <w:rsid w:val="00C909C7"/>
    <w:rsid w:val="00CB0BEA"/>
    <w:rsid w:val="00CB1DFF"/>
    <w:rsid w:val="00CB74F9"/>
    <w:rsid w:val="00CC6839"/>
    <w:rsid w:val="00CE0D0A"/>
    <w:rsid w:val="00CE1CE5"/>
    <w:rsid w:val="00CE3681"/>
    <w:rsid w:val="00D10719"/>
    <w:rsid w:val="00D151CF"/>
    <w:rsid w:val="00D1596D"/>
    <w:rsid w:val="00D3144D"/>
    <w:rsid w:val="00D56C5C"/>
    <w:rsid w:val="00D57701"/>
    <w:rsid w:val="00D71499"/>
    <w:rsid w:val="00D74700"/>
    <w:rsid w:val="00D77508"/>
    <w:rsid w:val="00D948BE"/>
    <w:rsid w:val="00D95B51"/>
    <w:rsid w:val="00DB4C0A"/>
    <w:rsid w:val="00DC291D"/>
    <w:rsid w:val="00DD1C70"/>
    <w:rsid w:val="00DD6480"/>
    <w:rsid w:val="00DD67F3"/>
    <w:rsid w:val="00DE47A9"/>
    <w:rsid w:val="00DF22FA"/>
    <w:rsid w:val="00DF344E"/>
    <w:rsid w:val="00DF4C42"/>
    <w:rsid w:val="00DF7955"/>
    <w:rsid w:val="00E009E0"/>
    <w:rsid w:val="00E0116B"/>
    <w:rsid w:val="00E02470"/>
    <w:rsid w:val="00E031A1"/>
    <w:rsid w:val="00E03360"/>
    <w:rsid w:val="00E0480A"/>
    <w:rsid w:val="00E07FC6"/>
    <w:rsid w:val="00E11875"/>
    <w:rsid w:val="00E120BC"/>
    <w:rsid w:val="00E15CAF"/>
    <w:rsid w:val="00E16583"/>
    <w:rsid w:val="00E23AD0"/>
    <w:rsid w:val="00E4298B"/>
    <w:rsid w:val="00E42A7E"/>
    <w:rsid w:val="00E47C8C"/>
    <w:rsid w:val="00E54100"/>
    <w:rsid w:val="00E6022D"/>
    <w:rsid w:val="00E61064"/>
    <w:rsid w:val="00E61689"/>
    <w:rsid w:val="00E667C5"/>
    <w:rsid w:val="00E71B03"/>
    <w:rsid w:val="00E7662B"/>
    <w:rsid w:val="00E91077"/>
    <w:rsid w:val="00E963D4"/>
    <w:rsid w:val="00E97B8B"/>
    <w:rsid w:val="00EA0CCF"/>
    <w:rsid w:val="00EA0D5C"/>
    <w:rsid w:val="00EB1E45"/>
    <w:rsid w:val="00EB5255"/>
    <w:rsid w:val="00EF51B6"/>
    <w:rsid w:val="00F01890"/>
    <w:rsid w:val="00F300F4"/>
    <w:rsid w:val="00F30895"/>
    <w:rsid w:val="00F37982"/>
    <w:rsid w:val="00F403B9"/>
    <w:rsid w:val="00F40EE7"/>
    <w:rsid w:val="00F44182"/>
    <w:rsid w:val="00F449CC"/>
    <w:rsid w:val="00F45FD0"/>
    <w:rsid w:val="00F47110"/>
    <w:rsid w:val="00F50190"/>
    <w:rsid w:val="00F64D0B"/>
    <w:rsid w:val="00F66C9C"/>
    <w:rsid w:val="00F70888"/>
    <w:rsid w:val="00F72BA0"/>
    <w:rsid w:val="00F73602"/>
    <w:rsid w:val="00F76723"/>
    <w:rsid w:val="00F80D30"/>
    <w:rsid w:val="00F875B2"/>
    <w:rsid w:val="00F90BE9"/>
    <w:rsid w:val="00F923D8"/>
    <w:rsid w:val="00F9561F"/>
    <w:rsid w:val="00FA645C"/>
    <w:rsid w:val="00FB4AE1"/>
    <w:rsid w:val="00FB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C96D"/>
  <w15:docId w15:val="{AD760753-D8EC-4E45-8A2C-755B6DE0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7AA8"/>
    <w:rPr>
      <w:rFonts w:ascii="Trebuchet MS" w:hAnsi="Trebuchet M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7AA8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7AA8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84F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06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0D5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A0D5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85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908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9084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908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08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084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84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471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1B0"/>
  </w:style>
  <w:style w:type="paragraph" w:styleId="Pidipagina">
    <w:name w:val="footer"/>
    <w:basedOn w:val="Normale"/>
    <w:link w:val="PidipaginaCarattere"/>
    <w:uiPriority w:val="99"/>
    <w:unhideWhenUsed/>
    <w:rsid w:val="00A471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1B0"/>
  </w:style>
  <w:style w:type="character" w:styleId="Collegamentovisitato">
    <w:name w:val="FollowedHyperlink"/>
    <w:basedOn w:val="Carpredefinitoparagrafo"/>
    <w:uiPriority w:val="99"/>
    <w:semiHidden/>
    <w:unhideWhenUsed/>
    <w:rsid w:val="009F16CF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3A29B3"/>
    <w:pPr>
      <w:spacing w:after="0" w:line="240" w:lineRule="auto"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B0A0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7AA8"/>
    <w:rPr>
      <w:rFonts w:ascii="Trebuchet MS" w:eastAsiaTheme="majorEastAsia" w:hAnsi="Trebuchet MS" w:cstheme="majorBidi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7AA8"/>
    <w:rPr>
      <w:rFonts w:ascii="Trebuchet MS" w:eastAsiaTheme="majorEastAsia" w:hAnsi="Trebuchet MS" w:cstheme="majorBidi"/>
      <w:szCs w:val="2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8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82426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75AF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7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1"/>
      <w:lang w:eastAsia="zh-CN"/>
    </w:rPr>
  </w:style>
  <w:style w:type="paragraph" w:customStyle="1" w:styleId="Rientrocorpodeltesto21">
    <w:name w:val="Rientro corpo del testo 21"/>
    <w:basedOn w:val="Normale"/>
    <w:rsid w:val="009D1139"/>
    <w:pPr>
      <w:overflowPunct w:val="0"/>
      <w:autoSpaceDE w:val="0"/>
      <w:autoSpaceDN w:val="0"/>
      <w:adjustRightInd w:val="0"/>
      <w:spacing w:after="0" w:line="240" w:lineRule="auto"/>
      <w:ind w:left="226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en-GB" w:eastAsia="zh-CN"/>
    </w:rPr>
  </w:style>
  <w:style w:type="paragraph" w:styleId="Rientrocorpodeltesto">
    <w:name w:val="Body Text Indent"/>
    <w:basedOn w:val="Normale"/>
    <w:link w:val="RientrocorpodeltestoCarattere"/>
    <w:rsid w:val="009D1139"/>
    <w:pPr>
      <w:spacing w:after="0" w:line="240" w:lineRule="auto"/>
      <w:ind w:left="-851"/>
    </w:pPr>
    <w:rPr>
      <w:rFonts w:ascii="Tahoma" w:eastAsia="Times New Roman" w:hAnsi="Tahoma" w:cs="Times New Roman"/>
      <w:sz w:val="20"/>
      <w:szCs w:val="20"/>
      <w:lang w:val="en-GB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1139"/>
    <w:rPr>
      <w:rFonts w:ascii="Tahoma" w:eastAsia="Times New Roman" w:hAnsi="Tahoma" w:cs="Times New Roman"/>
      <w:sz w:val="20"/>
      <w:szCs w:val="20"/>
      <w:lang w:val="en-GB"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0084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30084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0084F"/>
    <w:pPr>
      <w:spacing w:after="100"/>
      <w:ind w:left="220"/>
    </w:p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C203BF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84F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73B68"/>
    <w:rPr>
      <w:i/>
      <w:iCs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2841C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1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ch.it" TargetMode="External"/><Relationship Id="rId18" Type="http://schemas.openxmlformats.org/officeDocument/2006/relationships/hyperlink" Target="http://www.unich.i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emam.unich.it/home-clemam-22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unich.it" TargetMode="External"/><Relationship Id="rId17" Type="http://schemas.openxmlformats.org/officeDocument/2006/relationships/hyperlink" Target="https://eur02.safelinks.protection.outlook.com/?url=http%3A%2F%2Fwww.unhcr.it%2Funiversitycorridors&amp;data=02%7C01%7Cpecoraro%40unhcr.org%7Cffddbe7a88d4434e39b308d7d7cb27b1%7Ce5c37981666441348a0c6543d2af80be%7C0%7C0%7C637215140018365910&amp;sdata=JVqHOCJKiWCTXk8r%2FLATKwAIML69wlPpoX7IciW5nnk%3D&amp;reserved=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ur02.safelinks.protection.outlook.com/?url=https%3A%2F%2Fwww.refworld.org%2Fdocid%2F5b360f4d4.html&amp;data=02%7C01%7Cpecoraro%40unhcr.org%7Cffddbe7a88d4434e39b308d7d7cb27b1%7Ce5c37981666441348a0c6543d2af80be%7C0%7C0%7C637215140018355917&amp;sdata=2cJnA9dWxsI23Y3CBR%2BVXew3DCzeMWDILIgbR25B%2ByI%3D&amp;reserved=0" TargetMode="External"/><Relationship Id="rId20" Type="http://schemas.openxmlformats.org/officeDocument/2006/relationships/hyperlink" Target="https://dima.unich.it/home-dima-322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ch.it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ur02.safelinks.protection.outlook.com/?url=https%3A%2F%2Fwww.refworld.org%2Fdocid%2F55643c1d4.html&amp;data=02%7C01%7Cpecoraro%40unhcr.org%7Cffddbe7a88d4434e39b308d7d7cb27b1%7Ce5c37981666441348a0c6543d2af80be%7C0%7C0%7C637215140018355917&amp;sdata=0IK%2Bc84yfV7INdmyAhYlCrn9%2BiLlvkkF%2Bj3S%2FDGDy3g%3D&amp;reserved=0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ecne.unich.it/eb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ich.it/privacy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0311C4B6B8A49BAE2F4A92B1E25F1" ma:contentTypeVersion="12" ma:contentTypeDescription="Create a new document." ma:contentTypeScope="" ma:versionID="adae31f833ab6658627deefe1b14567b">
  <xsd:schema xmlns:xsd="http://www.w3.org/2001/XMLSchema" xmlns:xs="http://www.w3.org/2001/XMLSchema" xmlns:p="http://schemas.microsoft.com/office/2006/metadata/properties" xmlns:ns2="fe1633e0-f1e5-4335-bb92-f73c55b19ca6" xmlns:ns3="b39c3e53-bc89-488b-8c19-f78079f00190" targetNamespace="http://schemas.microsoft.com/office/2006/metadata/properties" ma:root="true" ma:fieldsID="467db05b76ea7244c193b3bf2a8ef834" ns2:_="" ns3:_="">
    <xsd:import namespace="fe1633e0-f1e5-4335-bb92-f73c55b19ca6"/>
    <xsd:import namespace="b39c3e53-bc89-488b-8c19-f78079f0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633e0-f1e5-4335-bb92-f73c55b19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c3e53-bc89-488b-8c19-f78079f00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8247E-6BAC-4EF2-9567-05C691C68C88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7ef7b1c9-6f2e-4835-8181-bee968e8e377"/>
    <ds:schemaRef ds:uri="http://purl.org/dc/elements/1.1/"/>
    <ds:schemaRef ds:uri="http://schemas.openxmlformats.org/package/2006/metadata/core-properties"/>
    <ds:schemaRef ds:uri="72b1a166-2b37-4360-ac24-80d7d23bc1b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22028E-3559-4C43-A2A2-FA6E7D07E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5D674-5EB7-4A9D-B121-750625C9DB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92D8A9-D4AC-4712-B9EB-5F0F36F7C8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11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Unicore 2.0 UNIMI Italiano</vt:lpstr>
    </vt:vector>
  </TitlesOfParts>
  <Company/>
  <LinksUpToDate>false</LinksUpToDate>
  <CharactersWithSpaces>18994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Unicore 2.0 UNIMI Italiano</dc:title>
  <dc:subject/>
  <dc:creator>Università Degli Studi di Milano</dc:creator>
  <cp:keywords/>
  <dc:description/>
  <cp:lastModifiedBy>glauco  conte</cp:lastModifiedBy>
  <cp:revision>8</cp:revision>
  <cp:lastPrinted>2020-03-02T08:57:00Z</cp:lastPrinted>
  <dcterms:created xsi:type="dcterms:W3CDTF">2021-02-16T12:51:00Z</dcterms:created>
  <dcterms:modified xsi:type="dcterms:W3CDTF">2021-02-25T10:09:00Z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0x01010046E0311C4B6B8A49BAE2F4A92B1E25F1</vt:lpwstr>
  </property>
</Properties>
</file>